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3FC297" w14:textId="469A530A" w:rsidR="00B10673" w:rsidRPr="00611F75" w:rsidRDefault="00D62411" w:rsidP="00611F75">
      <w:pPr>
        <w:spacing w:before="120" w:line="276" w:lineRule="auto"/>
        <w:ind w:right="686"/>
        <w:rPr>
          <w:rFonts w:ascii="Arial" w:hAnsi="Arial" w:cs="Arial"/>
          <w:lang w:val="de-DE"/>
        </w:rPr>
      </w:pPr>
      <w:r w:rsidRPr="00611F75">
        <w:rPr>
          <w:rFonts w:ascii="Arial" w:hAnsi="Arial" w:cs="Arial"/>
          <w:lang w:val="de-DE"/>
        </w:rPr>
        <w:t>Zweiter Weltkrieg</w:t>
      </w:r>
      <w:r w:rsidR="00B10673" w:rsidRPr="00611F75">
        <w:rPr>
          <w:rFonts w:ascii="Arial" w:hAnsi="Arial" w:cs="Arial"/>
          <w:lang w:val="de-DE"/>
        </w:rPr>
        <w:t xml:space="preserve">: </w:t>
      </w:r>
      <w:r w:rsidR="00B61514" w:rsidRPr="00611F75">
        <w:rPr>
          <w:rFonts w:ascii="Arial" w:hAnsi="Arial" w:cs="Arial"/>
          <w:lang w:val="de-DE"/>
        </w:rPr>
        <w:t>Dritte Welt</w:t>
      </w:r>
    </w:p>
    <w:p w14:paraId="5A09B93E" w14:textId="34C0E79E" w:rsidR="005D33B1" w:rsidRPr="00611F75" w:rsidRDefault="00B10673" w:rsidP="00611F75">
      <w:pPr>
        <w:spacing w:before="120" w:line="276" w:lineRule="auto"/>
        <w:ind w:right="686"/>
        <w:rPr>
          <w:rFonts w:ascii="Arial" w:hAnsi="Arial" w:cs="Arial"/>
          <w:lang w:val="de-DE"/>
        </w:rPr>
      </w:pPr>
      <w:r w:rsidRPr="00611F75">
        <w:rPr>
          <w:rFonts w:ascii="Arial" w:hAnsi="Arial" w:cs="Arial"/>
          <w:lang w:val="de-DE"/>
        </w:rPr>
        <w:t xml:space="preserve">Kapitel </w:t>
      </w:r>
      <w:r w:rsidR="00611F75" w:rsidRPr="00611F75">
        <w:rPr>
          <w:rFonts w:ascii="Arial" w:hAnsi="Arial" w:cs="Arial"/>
          <w:lang w:val="de-DE"/>
        </w:rPr>
        <w:t>3</w:t>
      </w:r>
      <w:r w:rsidRPr="00611F75">
        <w:rPr>
          <w:rFonts w:ascii="Arial" w:hAnsi="Arial" w:cs="Arial"/>
          <w:lang w:val="de-DE"/>
        </w:rPr>
        <w:t xml:space="preserve">: </w:t>
      </w:r>
      <w:r w:rsidR="00611F75">
        <w:rPr>
          <w:rFonts w:ascii="Arial" w:hAnsi="Arial" w:cs="Arial"/>
          <w:lang w:val="de-DE"/>
        </w:rPr>
        <w:t>Rassentrennung</w:t>
      </w:r>
    </w:p>
    <w:p w14:paraId="7986BCD0" w14:textId="0225B24B" w:rsidR="00611F75" w:rsidRPr="00611F75" w:rsidRDefault="00611F75" w:rsidP="00611F75">
      <w:pPr>
        <w:spacing w:before="120" w:line="276" w:lineRule="auto"/>
        <w:ind w:right="686"/>
        <w:rPr>
          <w:rFonts w:ascii="Arial" w:hAnsi="Arial" w:cs="Arial"/>
          <w:lang w:val="de-DE"/>
        </w:rPr>
      </w:pPr>
    </w:p>
    <w:p w14:paraId="7B35A908" w14:textId="6C108CE0" w:rsidR="00611F75" w:rsidRPr="00611F75" w:rsidRDefault="00611F75" w:rsidP="00611F75">
      <w:pPr>
        <w:spacing w:before="120" w:line="276" w:lineRule="auto"/>
        <w:ind w:right="686"/>
        <w:rPr>
          <w:rFonts w:ascii="Arial" w:hAnsi="Arial" w:cs="Arial"/>
          <w:lang w:val="de-DE"/>
        </w:rPr>
      </w:pPr>
    </w:p>
    <w:p w14:paraId="6A2998E7" w14:textId="43C85D72" w:rsidR="00611F75" w:rsidRPr="00611F75" w:rsidRDefault="00611F75" w:rsidP="00611F75">
      <w:pPr>
        <w:spacing w:before="120" w:line="276" w:lineRule="auto"/>
        <w:ind w:right="686"/>
        <w:rPr>
          <w:rFonts w:ascii="Arial" w:hAnsi="Arial" w:cs="Arial"/>
          <w:b/>
          <w:bCs/>
          <w:sz w:val="32"/>
          <w:szCs w:val="32"/>
          <w:lang w:val="de-DE"/>
        </w:rPr>
      </w:pPr>
      <w:r w:rsidRPr="00611F75">
        <w:rPr>
          <w:rFonts w:ascii="Arial" w:hAnsi="Arial" w:cs="Arial"/>
          <w:b/>
          <w:bCs/>
          <w:sz w:val="32"/>
          <w:szCs w:val="32"/>
          <w:lang w:val="de-DE"/>
        </w:rPr>
        <w:t>Farbige in der amerikanischen Armee</w:t>
      </w:r>
    </w:p>
    <w:p w14:paraId="1B3722F4" w14:textId="43983A86" w:rsidR="00611F75" w:rsidRPr="00611F75" w:rsidRDefault="00611F75" w:rsidP="00611F75">
      <w:pPr>
        <w:spacing w:before="120" w:line="276" w:lineRule="auto"/>
        <w:rPr>
          <w:rFonts w:ascii="Arial" w:hAnsi="Arial" w:cs="Arial"/>
          <w:b/>
          <w:bCs/>
        </w:rPr>
      </w:pPr>
    </w:p>
    <w:p w14:paraId="2D44980C" w14:textId="047D7194" w:rsidR="00611F75" w:rsidRPr="00611F75" w:rsidRDefault="00611F75" w:rsidP="00611F75">
      <w:pPr>
        <w:pStyle w:val="Textkrper2"/>
        <w:spacing w:before="120" w:line="276" w:lineRule="auto"/>
        <w:jc w:val="left"/>
        <w:rPr>
          <w:rFonts w:ascii="Arial" w:hAnsi="Arial" w:cs="Arial"/>
          <w:szCs w:val="24"/>
        </w:rPr>
      </w:pPr>
      <w:r w:rsidRPr="00611F75">
        <w:rPr>
          <w:rFonts w:ascii="Arial" w:hAnsi="Arial" w:cs="Arial"/>
          <w:szCs w:val="24"/>
        </w:rPr>
        <w:t xml:space="preserve">Die amerikanische Armee kämpfte für die Demokratie in der Welt – aber nicht für die Gleichberechtigung farbiger Menschen. Zwar hatte ein 1940 verabschiedetes Gesetz alle Amerikaner zum Militärdienst verpflichtet, aber die Afroamerikaner durften nur ein Zehntel des Truppenbestandes ausmachen. Sie hatten strikt von den Weissen getrennt zu kämpfen, wurden getrennt von ihnen untergebracht und transportiert, meist unter schlechteren Umständen. Sogar die Blutspenden wurden nach «schwarz» und «weiss» getrennt, weil das Amerikanische Rote Kreuz befürchtete, die weissen Soldaten würden «schwarze» Blutspenden nicht akzeptieren. </w:t>
      </w:r>
    </w:p>
    <w:p w14:paraId="3B89E10C" w14:textId="4209ED56" w:rsidR="00611F75" w:rsidRPr="00611F75" w:rsidRDefault="008505F7" w:rsidP="00611F75">
      <w:pPr>
        <w:spacing w:before="120" w:line="276" w:lineRule="auto"/>
        <w:rPr>
          <w:rFonts w:ascii="Arial" w:hAnsi="Arial" w:cs="Arial"/>
        </w:rPr>
      </w:pPr>
      <w:r w:rsidRPr="00611F75">
        <w:rPr>
          <w:rFonts w:ascii="Arial" w:hAnsi="Arial" w:cs="Arial"/>
          <w:b/>
          <w:bCs/>
          <w:noProof/>
          <w:sz w:val="32"/>
          <w:szCs w:val="32"/>
        </w:rPr>
        <mc:AlternateContent>
          <mc:Choice Requires="wps">
            <w:drawing>
              <wp:anchor distT="0" distB="0" distL="114300" distR="114300" simplePos="0" relativeHeight="251660288" behindDoc="0" locked="0" layoutInCell="1" allowOverlap="1" wp14:anchorId="6381BDC6" wp14:editId="0BE1B30A">
                <wp:simplePos x="0" y="0"/>
                <wp:positionH relativeFrom="column">
                  <wp:posOffset>4535805</wp:posOffset>
                </wp:positionH>
                <wp:positionV relativeFrom="paragraph">
                  <wp:posOffset>120650</wp:posOffset>
                </wp:positionV>
                <wp:extent cx="2687955" cy="2603500"/>
                <wp:effectExtent l="0" t="0" r="4445" b="0"/>
                <wp:wrapSquare wrapText="bothSides"/>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87955" cy="2603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8DEE4B6" w14:textId="77777777" w:rsidR="00611F75" w:rsidRDefault="00611F75" w:rsidP="00611F75">
                            <w:pPr>
                              <w:rPr>
                                <w:b/>
                                <w:bCs/>
                              </w:rPr>
                            </w:pPr>
                            <w:r>
                              <w:rPr>
                                <w:b/>
                                <w:bCs/>
                                <w:noProof/>
                              </w:rPr>
                              <w:drawing>
                                <wp:inline distT="0" distB="0" distL="0" distR="0" wp14:anchorId="76D37368" wp14:editId="28FF5E7C">
                                  <wp:extent cx="2499995" cy="1956435"/>
                                  <wp:effectExtent l="0" t="0" r="0" b="0"/>
                                  <wp:docPr id="6"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499995" cy="1956435"/>
                                          </a:xfrm>
                                          <a:prstGeom prst="rect">
                                            <a:avLst/>
                                          </a:prstGeom>
                                          <a:noFill/>
                                          <a:ln>
                                            <a:noFill/>
                                          </a:ln>
                                        </pic:spPr>
                                      </pic:pic>
                                    </a:graphicData>
                                  </a:graphic>
                                </wp:inline>
                              </w:drawing>
                            </w:r>
                          </w:p>
                          <w:p w14:paraId="29F8F695" w14:textId="6BE18D68" w:rsidR="00611F75" w:rsidRPr="008D6DA0" w:rsidRDefault="00611F75" w:rsidP="008D6DA0">
                            <w:pPr>
                              <w:pStyle w:val="Textkrper3"/>
                              <w:jc w:val="left"/>
                              <w:rPr>
                                <w:rFonts w:ascii="Arial" w:hAnsi="Arial" w:cs="Arial"/>
                                <w:sz w:val="24"/>
                                <w:szCs w:val="24"/>
                                <w:lang w:val="de-CH"/>
                              </w:rPr>
                            </w:pPr>
                            <w:r w:rsidRPr="008D6DA0">
                              <w:rPr>
                                <w:rFonts w:ascii="Arial" w:hAnsi="Arial" w:cs="Arial"/>
                                <w:sz w:val="24"/>
                                <w:szCs w:val="24"/>
                                <w:lang w:val="de-CH"/>
                              </w:rPr>
                              <w:t>Zwei Navajo-Indianer beim Funkverkehr im Pazifikkrieg</w:t>
                            </w:r>
                            <w:r w:rsidR="00661161" w:rsidRPr="008D6DA0">
                              <w:rPr>
                                <w:rFonts w:ascii="Arial" w:hAnsi="Arial" w:cs="Arial"/>
                                <w:sz w:val="24"/>
                                <w:szCs w:val="24"/>
                                <w:lang w:val="de-CH"/>
                              </w:rPr>
                              <w:t xml:space="preserve"> 1943</w:t>
                            </w:r>
                            <w:r w:rsidRPr="008D6DA0">
                              <w:rPr>
                                <w:rFonts w:ascii="Arial" w:hAnsi="Arial" w:cs="Arial"/>
                                <w:sz w:val="24"/>
                                <w:szCs w:val="24"/>
                                <w:lang w:val="de-CH"/>
                              </w:rPr>
                              <w:t>.</w:t>
                            </w:r>
                            <w:r w:rsidR="00E214AA" w:rsidRPr="008D6DA0">
                              <w:rPr>
                                <w:rFonts w:ascii="Arial" w:hAnsi="Arial" w:cs="Arial"/>
                                <w:sz w:val="24"/>
                                <w:szCs w:val="24"/>
                                <w:lang w:val="de-CH"/>
                              </w:rPr>
                              <w:t xml:space="preserve"> </w:t>
                            </w:r>
                            <w:hyperlink r:id="rId8" w:history="1">
                              <w:r w:rsidR="00E214AA" w:rsidRPr="008D6DA0">
                                <w:rPr>
                                  <w:rStyle w:val="Hyperlink"/>
                                  <w:rFonts w:ascii="Arial" w:hAnsi="Arial" w:cs="Arial"/>
                                  <w:sz w:val="24"/>
                                  <w:szCs w:val="24"/>
                                  <w:lang w:val="de-CH"/>
                                </w:rPr>
                                <w:t xml:space="preserve">Wikimedia </w:t>
                              </w:r>
                              <w:proofErr w:type="spellStart"/>
                              <w:r w:rsidR="00E214AA" w:rsidRPr="008D6DA0">
                                <w:rPr>
                                  <w:rStyle w:val="Hyperlink"/>
                                  <w:rFonts w:ascii="Arial" w:hAnsi="Arial" w:cs="Arial"/>
                                  <w:sz w:val="24"/>
                                  <w:szCs w:val="24"/>
                                  <w:lang w:val="de-CH"/>
                                </w:rPr>
                                <w:t>Commons</w:t>
                              </w:r>
                              <w:proofErr w:type="spellEnd"/>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81BDC6" id="_x0000_t202" coordsize="21600,21600" o:spt="202" path="m,l,21600r21600,l21600,xe">
                <v:stroke joinstyle="miter"/>
                <v:path gradientshapeok="t" o:connecttype="rect"/>
              </v:shapetype>
              <v:shape id="Text Box 4" o:spid="_x0000_s1026" type="#_x0000_t202" style="position:absolute;margin-left:357.15pt;margin-top:9.5pt;width:211.65pt;height:2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" stroked="f">
                <v:path arrowok="t"/>
                <v:textbox>
                  <w:txbxContent>
                    <w:p w14:paraId="48DEE4B6" w14:textId="77777777" w:rsidR="00611F75" w:rsidRDefault="00611F75" w:rsidP="00611F75">
                      <w:pPr>
                        <w:rPr>
                          <w:b/>
                          <w:bCs/>
                        </w:rPr>
                      </w:pPr>
                      <w:r>
                        <w:rPr>
                          <w:b/>
                          <w:bCs/>
                          <w:noProof/>
                        </w:rPr>
                        <w:drawing>
                          <wp:inline distT="0" distB="0" distL="0" distR="0" wp14:anchorId="76D37368" wp14:editId="28FF5E7C">
                            <wp:extent cx="2499995" cy="1956435"/>
                            <wp:effectExtent l="0" t="0" r="0" b="0"/>
                            <wp:docPr id="6"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99995" cy="1956435"/>
                                    </a:xfrm>
                                    <a:prstGeom prst="rect">
                                      <a:avLst/>
                                    </a:prstGeom>
                                    <a:noFill/>
                                    <a:ln>
                                      <a:noFill/>
                                    </a:ln>
                                  </pic:spPr>
                                </pic:pic>
                              </a:graphicData>
                            </a:graphic>
                          </wp:inline>
                        </w:drawing>
                      </w:r>
                    </w:p>
                    <w:p w14:paraId="29F8F695" w14:textId="6BE18D68" w:rsidR="00611F75" w:rsidRPr="008D6DA0" w:rsidRDefault="00611F75" w:rsidP="008D6DA0">
                      <w:pPr>
                        <w:pStyle w:val="Textkrper3"/>
                        <w:jc w:val="left"/>
                        <w:rPr>
                          <w:rFonts w:ascii="Arial" w:hAnsi="Arial" w:cs="Arial"/>
                          <w:sz w:val="24"/>
                          <w:szCs w:val="24"/>
                          <w:lang w:val="de-CH"/>
                        </w:rPr>
                      </w:pPr>
                      <w:r w:rsidRPr="008D6DA0">
                        <w:rPr>
                          <w:rFonts w:ascii="Arial" w:hAnsi="Arial" w:cs="Arial"/>
                          <w:sz w:val="24"/>
                          <w:szCs w:val="24"/>
                          <w:lang w:val="de-CH"/>
                        </w:rPr>
                        <w:t>Zwei Navajo-Indianer beim Funkverkehr im Pazifikkrieg</w:t>
                      </w:r>
                      <w:r w:rsidR="00661161" w:rsidRPr="008D6DA0">
                        <w:rPr>
                          <w:rFonts w:ascii="Arial" w:hAnsi="Arial" w:cs="Arial"/>
                          <w:sz w:val="24"/>
                          <w:szCs w:val="24"/>
                          <w:lang w:val="de-CH"/>
                        </w:rPr>
                        <w:t xml:space="preserve"> 1943</w:t>
                      </w:r>
                      <w:r w:rsidRPr="008D6DA0">
                        <w:rPr>
                          <w:rFonts w:ascii="Arial" w:hAnsi="Arial" w:cs="Arial"/>
                          <w:sz w:val="24"/>
                          <w:szCs w:val="24"/>
                          <w:lang w:val="de-CH"/>
                        </w:rPr>
                        <w:t>.</w:t>
                      </w:r>
                      <w:r w:rsidR="00E214AA" w:rsidRPr="008D6DA0">
                        <w:rPr>
                          <w:rFonts w:ascii="Arial" w:hAnsi="Arial" w:cs="Arial"/>
                          <w:sz w:val="24"/>
                          <w:szCs w:val="24"/>
                          <w:lang w:val="de-CH"/>
                        </w:rPr>
                        <w:t xml:space="preserve"> </w:t>
                      </w:r>
                      <w:hyperlink r:id="rId10" w:history="1">
                        <w:r w:rsidR="00E214AA" w:rsidRPr="008D6DA0">
                          <w:rPr>
                            <w:rStyle w:val="Hyperlink"/>
                            <w:rFonts w:ascii="Arial" w:hAnsi="Arial" w:cs="Arial"/>
                            <w:sz w:val="24"/>
                            <w:szCs w:val="24"/>
                            <w:lang w:val="de-CH"/>
                          </w:rPr>
                          <w:t>Wikim</w:t>
                        </w:r>
                        <w:r w:rsidR="00E214AA" w:rsidRPr="008D6DA0">
                          <w:rPr>
                            <w:rStyle w:val="Hyperlink"/>
                            <w:rFonts w:ascii="Arial" w:hAnsi="Arial" w:cs="Arial"/>
                            <w:sz w:val="24"/>
                            <w:szCs w:val="24"/>
                            <w:lang w:val="de-CH"/>
                          </w:rPr>
                          <w:t>e</w:t>
                        </w:r>
                        <w:r w:rsidR="00E214AA" w:rsidRPr="008D6DA0">
                          <w:rPr>
                            <w:rStyle w:val="Hyperlink"/>
                            <w:rFonts w:ascii="Arial" w:hAnsi="Arial" w:cs="Arial"/>
                            <w:sz w:val="24"/>
                            <w:szCs w:val="24"/>
                            <w:lang w:val="de-CH"/>
                          </w:rPr>
                          <w:t xml:space="preserve">dia </w:t>
                        </w:r>
                        <w:proofErr w:type="spellStart"/>
                        <w:r w:rsidR="00E214AA" w:rsidRPr="008D6DA0">
                          <w:rPr>
                            <w:rStyle w:val="Hyperlink"/>
                            <w:rFonts w:ascii="Arial" w:hAnsi="Arial" w:cs="Arial"/>
                            <w:sz w:val="24"/>
                            <w:szCs w:val="24"/>
                            <w:lang w:val="de-CH"/>
                          </w:rPr>
                          <w:t>Commons</w:t>
                        </w:r>
                        <w:proofErr w:type="spellEnd"/>
                      </w:hyperlink>
                    </w:p>
                  </w:txbxContent>
                </v:textbox>
                <w10:wrap type="square"/>
              </v:shape>
            </w:pict>
          </mc:Fallback>
        </mc:AlternateContent>
      </w:r>
      <w:r w:rsidR="00611F75" w:rsidRPr="00611F75">
        <w:rPr>
          <w:rFonts w:ascii="Arial" w:hAnsi="Arial" w:cs="Arial"/>
        </w:rPr>
        <w:t>Durch diese Trennung dienten die schwarzen Soldaten auch eher in den Hilfstruppen: Bei den Bautruppen machten sie rund 20% aus, bei der Infanterie 5% und bei der Luftwaffe nur 2%. Schwarze Piloten gab es erst ab 1943 und sie mussten die älteren Maschinen fliegen, welche die modernen Bomber begleiteten und die Angriffe von ihnen abhalten sollten. Aber auch das akzeptierten die weissen Piloten nur widerstrebend. Lucius Johnson, ein schwarzer Pilot: «Sie [zwei meiner engsten Pilotenfreunde] sind abgestürzt. Es war eindeutig Sabotage. Nicht Feindsabotage. Es waren unsere weissen Landsleute.» 432 weisse Soldaten erhielten die ‹</w:t>
      </w:r>
      <w:proofErr w:type="spellStart"/>
      <w:r w:rsidR="00611F75" w:rsidRPr="00611F75">
        <w:rPr>
          <w:rFonts w:ascii="Arial" w:hAnsi="Arial" w:cs="Arial"/>
        </w:rPr>
        <w:t>Medal</w:t>
      </w:r>
      <w:proofErr w:type="spellEnd"/>
      <w:r w:rsidR="00611F75" w:rsidRPr="00611F75">
        <w:rPr>
          <w:rFonts w:ascii="Arial" w:hAnsi="Arial" w:cs="Arial"/>
        </w:rPr>
        <w:t xml:space="preserve"> </w:t>
      </w:r>
      <w:proofErr w:type="spellStart"/>
      <w:r w:rsidR="00611F75" w:rsidRPr="00611F75">
        <w:rPr>
          <w:rFonts w:ascii="Arial" w:hAnsi="Arial" w:cs="Arial"/>
        </w:rPr>
        <w:t>of</w:t>
      </w:r>
      <w:proofErr w:type="spellEnd"/>
      <w:r w:rsidR="00611F75" w:rsidRPr="00611F75">
        <w:rPr>
          <w:rFonts w:ascii="Arial" w:hAnsi="Arial" w:cs="Arial"/>
        </w:rPr>
        <w:t xml:space="preserve"> </w:t>
      </w:r>
      <w:proofErr w:type="spellStart"/>
      <w:r w:rsidR="00611F75" w:rsidRPr="00611F75">
        <w:rPr>
          <w:rFonts w:ascii="Arial" w:hAnsi="Arial" w:cs="Arial"/>
        </w:rPr>
        <w:t>Honor</w:t>
      </w:r>
      <w:proofErr w:type="spellEnd"/>
      <w:r w:rsidR="00611F75" w:rsidRPr="00611F75">
        <w:rPr>
          <w:rFonts w:ascii="Arial" w:hAnsi="Arial" w:cs="Arial"/>
        </w:rPr>
        <w:t xml:space="preserve">›, die höchste Auszeichnung für Tapferkeit im Zweiten Weltkrieg; die ersten sieben schwarzen Soldaten erhielten sie 1997 – als sechs von ihnen bereits gestorben waren… </w:t>
      </w:r>
    </w:p>
    <w:p w14:paraId="338B5749" w14:textId="34B2E310" w:rsidR="00611F75" w:rsidRPr="00611F75" w:rsidRDefault="007454AC" w:rsidP="00611F75">
      <w:pPr>
        <w:spacing w:before="120" w:line="276" w:lineRule="auto"/>
        <w:rPr>
          <w:rFonts w:ascii="Arial" w:hAnsi="Arial" w:cs="Arial"/>
        </w:rPr>
      </w:pPr>
      <w:r w:rsidRPr="00611F75">
        <w:rPr>
          <w:rFonts w:ascii="Arial" w:hAnsi="Arial" w:cs="Arial"/>
          <w:noProof/>
        </w:rPr>
        <mc:AlternateContent>
          <mc:Choice Requires="wps">
            <w:drawing>
              <wp:anchor distT="0" distB="0" distL="114300" distR="114300" simplePos="0" relativeHeight="251659264" behindDoc="0" locked="0" layoutInCell="1" allowOverlap="1" wp14:anchorId="3A404968" wp14:editId="3E00A8E5">
                <wp:simplePos x="0" y="0"/>
                <wp:positionH relativeFrom="column">
                  <wp:posOffset>4713605</wp:posOffset>
                </wp:positionH>
                <wp:positionV relativeFrom="paragraph">
                  <wp:posOffset>118745</wp:posOffset>
                </wp:positionV>
                <wp:extent cx="2578100" cy="3403600"/>
                <wp:effectExtent l="0" t="0" r="0" b="0"/>
                <wp:wrapSquare wrapText="bothSides"/>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578100" cy="3403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87EB4" w14:textId="3896F044" w:rsidR="00611F75" w:rsidRDefault="002B4B06" w:rsidP="00611F75">
                            <w:pPr>
                              <w:rPr>
                                <w:b/>
                                <w:bCs/>
                                <w:sz w:val="20"/>
                              </w:rPr>
                            </w:pPr>
                            <w:r>
                              <w:rPr>
                                <w:rFonts w:ascii="Arial" w:hAnsi="Arial" w:cs="Arial"/>
                                <w:noProof/>
                              </w:rPr>
                              <w:drawing>
                                <wp:inline distT="0" distB="0" distL="0" distR="0" wp14:anchorId="118C2ABC" wp14:editId="4AF9C7B6">
                                  <wp:extent cx="2384499" cy="1980000"/>
                                  <wp:effectExtent l="0" t="0" r="3175" b="1270"/>
                                  <wp:docPr id="8" name="Grafik 8" descr="Ein Bild, das Person, Militäruniform, Mann, An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Person, Militäruniform, Mann, Anzug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84499" cy="1980000"/>
                                          </a:xfrm>
                                          <a:prstGeom prst="rect">
                                            <a:avLst/>
                                          </a:prstGeom>
                                        </pic:spPr>
                                      </pic:pic>
                                    </a:graphicData>
                                  </a:graphic>
                                </wp:inline>
                              </w:drawing>
                            </w:r>
                          </w:p>
                          <w:p w14:paraId="47BF9A78" w14:textId="37C3346E" w:rsidR="00611F75" w:rsidRPr="00A475FB" w:rsidRDefault="00611F75" w:rsidP="006D68F2">
                            <w:pPr>
                              <w:pStyle w:val="Textkrper3"/>
                              <w:rPr>
                                <w:rFonts w:ascii="Arial" w:hAnsi="Arial" w:cs="Arial"/>
                                <w:sz w:val="24"/>
                                <w:szCs w:val="24"/>
                              </w:rPr>
                            </w:pPr>
                            <w:r w:rsidRPr="007E56C9">
                              <w:rPr>
                                <w:rFonts w:ascii="Arial" w:hAnsi="Arial" w:cs="Arial"/>
                                <w:sz w:val="24"/>
                                <w:szCs w:val="24"/>
                              </w:rPr>
                              <w:t>Leutnant Harriet Ida Pickens (</w:t>
                            </w:r>
                            <w:r w:rsidR="00F32125" w:rsidRPr="007E56C9">
                              <w:rPr>
                                <w:rFonts w:ascii="Arial" w:hAnsi="Arial" w:cs="Arial"/>
                                <w:sz w:val="24"/>
                                <w:szCs w:val="24"/>
                              </w:rPr>
                              <w:t>links</w:t>
                            </w:r>
                            <w:r w:rsidRPr="007E56C9">
                              <w:rPr>
                                <w:rFonts w:ascii="Arial" w:hAnsi="Arial" w:cs="Arial"/>
                                <w:sz w:val="24"/>
                                <w:szCs w:val="24"/>
                              </w:rPr>
                              <w:t xml:space="preserve">) und Fähnrich Frances Wills </w:t>
                            </w:r>
                            <w:r w:rsidR="00A9399E" w:rsidRPr="007E56C9">
                              <w:rPr>
                                <w:rFonts w:ascii="Arial" w:hAnsi="Arial" w:cs="Arial"/>
                                <w:sz w:val="24"/>
                                <w:szCs w:val="24"/>
                              </w:rPr>
                              <w:t xml:space="preserve">gratulieren </w:t>
                            </w:r>
                            <w:proofErr w:type="gramStart"/>
                            <w:r w:rsidR="00A9399E" w:rsidRPr="007E56C9">
                              <w:rPr>
                                <w:rFonts w:ascii="Arial" w:hAnsi="Arial" w:cs="Arial"/>
                                <w:sz w:val="24"/>
                                <w:szCs w:val="24"/>
                              </w:rPr>
                              <w:t>einander</w:t>
                            </w:r>
                            <w:proofErr w:type="gramEnd"/>
                            <w:r w:rsidR="00A9399E" w:rsidRPr="007E56C9">
                              <w:rPr>
                                <w:rFonts w:ascii="Arial" w:hAnsi="Arial" w:cs="Arial"/>
                                <w:sz w:val="24"/>
                                <w:szCs w:val="24"/>
                              </w:rPr>
                              <w:t xml:space="preserve"> nachdem sie als e</w:t>
                            </w:r>
                            <w:r w:rsidRPr="007E56C9">
                              <w:rPr>
                                <w:rFonts w:ascii="Arial" w:hAnsi="Arial" w:cs="Arial"/>
                                <w:sz w:val="24"/>
                                <w:szCs w:val="24"/>
                              </w:rPr>
                              <w:t>rste schwarze Frauen am 16. November 1944 als Marine-Offizierinnen vereidigt</w:t>
                            </w:r>
                            <w:r w:rsidR="00A9399E" w:rsidRPr="007E56C9">
                              <w:rPr>
                                <w:rFonts w:ascii="Arial" w:hAnsi="Arial" w:cs="Arial"/>
                                <w:sz w:val="24"/>
                                <w:szCs w:val="24"/>
                              </w:rPr>
                              <w:t xml:space="preserve"> wurden</w:t>
                            </w:r>
                            <w:r w:rsidRPr="007E56C9">
                              <w:rPr>
                                <w:rFonts w:ascii="Arial" w:hAnsi="Arial" w:cs="Arial"/>
                                <w:sz w:val="24"/>
                                <w:szCs w:val="24"/>
                              </w:rPr>
                              <w:t>.</w:t>
                            </w:r>
                            <w:r w:rsidR="002E107E" w:rsidRPr="00A475FB">
                              <w:rPr>
                                <w:rFonts w:ascii="Arial" w:hAnsi="Arial" w:cs="Arial"/>
                                <w:sz w:val="24"/>
                                <w:szCs w:val="24"/>
                              </w:rPr>
                              <w:t xml:space="preserve"> </w:t>
                            </w:r>
                            <w:hyperlink r:id="rId12" w:history="1">
                              <w:r w:rsidR="002E107E" w:rsidRPr="00A475FB">
                                <w:rPr>
                                  <w:rStyle w:val="Hyperlink"/>
                                  <w:rFonts w:ascii="Arial" w:hAnsi="Arial" w:cs="Arial"/>
                                  <w:sz w:val="24"/>
                                  <w:szCs w:val="24"/>
                                </w:rPr>
                                <w:t xml:space="preserve">Wikimedia </w:t>
                              </w:r>
                              <w:proofErr w:type="spellStart"/>
                              <w:r w:rsidR="002E107E" w:rsidRPr="00A475FB">
                                <w:rPr>
                                  <w:rStyle w:val="Hyperlink"/>
                                  <w:rFonts w:ascii="Arial" w:hAnsi="Arial" w:cs="Arial"/>
                                  <w:sz w:val="24"/>
                                  <w:szCs w:val="24"/>
                                </w:rPr>
                                <w:t>Commons</w:t>
                              </w:r>
                              <w:proofErr w:type="spellEnd"/>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404968" id="_x0000_t202" coordsize="21600,21600" o:spt="202" path="m,l,21600r21600,l21600,xe">
                <v:stroke joinstyle="miter"/>
                <v:path gradientshapeok="t" o:connecttype="rect"/>
              </v:shapetype>
              <v:shape id="Text Box 3" o:spid="_x0000_s1027" type="#_x0000_t202" style="position:absolute;margin-left:371.15pt;margin-top:9.35pt;width:203pt;height:26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" stroked="f">
                <v:path arrowok="t"/>
                <v:textbox>
                  <w:txbxContent>
                    <w:p w14:paraId="67D87EB4" w14:textId="3896F044" w:rsidR="00611F75" w:rsidRDefault="002B4B06" w:rsidP="00611F75">
                      <w:pPr>
                        <w:rPr>
                          <w:b/>
                          <w:bCs/>
                          <w:sz w:val="20"/>
                        </w:rPr>
                      </w:pPr>
                      <w:r>
                        <w:rPr>
                          <w:rFonts w:ascii="Arial" w:hAnsi="Arial" w:cs="Arial"/>
                          <w:noProof/>
                        </w:rPr>
                        <w:drawing>
                          <wp:inline distT="0" distB="0" distL="0" distR="0" wp14:anchorId="118C2ABC" wp14:editId="4AF9C7B6">
                            <wp:extent cx="2384499" cy="1980000"/>
                            <wp:effectExtent l="0" t="0" r="3175" b="1270"/>
                            <wp:docPr id="8" name="Grafik 8" descr="Ein Bild, das Person, Militäruniform, Mann, An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Person, Militäruniform, Mann, Anzug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84499" cy="1980000"/>
                                    </a:xfrm>
                                    <a:prstGeom prst="rect">
                                      <a:avLst/>
                                    </a:prstGeom>
                                  </pic:spPr>
                                </pic:pic>
                              </a:graphicData>
                            </a:graphic>
                          </wp:inline>
                        </w:drawing>
                      </w:r>
                    </w:p>
                    <w:p w14:paraId="47BF9A78" w14:textId="37C3346E" w:rsidR="00611F75" w:rsidRPr="00A475FB" w:rsidRDefault="00611F75" w:rsidP="006D68F2">
                      <w:pPr>
                        <w:pStyle w:val="Textkrper3"/>
                        <w:rPr>
                          <w:rFonts w:ascii="Arial" w:hAnsi="Arial" w:cs="Arial"/>
                          <w:sz w:val="24"/>
                          <w:szCs w:val="24"/>
                        </w:rPr>
                      </w:pPr>
                      <w:r w:rsidRPr="007E56C9">
                        <w:rPr>
                          <w:rFonts w:ascii="Arial" w:hAnsi="Arial" w:cs="Arial"/>
                          <w:sz w:val="24"/>
                          <w:szCs w:val="24"/>
                        </w:rPr>
                        <w:t>Leutnant Harriet Ida Pickens (</w:t>
                      </w:r>
                      <w:r w:rsidR="00F32125" w:rsidRPr="007E56C9">
                        <w:rPr>
                          <w:rFonts w:ascii="Arial" w:hAnsi="Arial" w:cs="Arial"/>
                          <w:sz w:val="24"/>
                          <w:szCs w:val="24"/>
                        </w:rPr>
                        <w:t>links</w:t>
                      </w:r>
                      <w:r w:rsidRPr="007E56C9">
                        <w:rPr>
                          <w:rFonts w:ascii="Arial" w:hAnsi="Arial" w:cs="Arial"/>
                          <w:sz w:val="24"/>
                          <w:szCs w:val="24"/>
                        </w:rPr>
                        <w:t xml:space="preserve">) und Fähnrich Frances Wills </w:t>
                      </w:r>
                      <w:r w:rsidR="00A9399E" w:rsidRPr="007E56C9">
                        <w:rPr>
                          <w:rFonts w:ascii="Arial" w:hAnsi="Arial" w:cs="Arial"/>
                          <w:sz w:val="24"/>
                          <w:szCs w:val="24"/>
                        </w:rPr>
                        <w:t xml:space="preserve">gratulieren </w:t>
                      </w:r>
                      <w:proofErr w:type="gramStart"/>
                      <w:r w:rsidR="00A9399E" w:rsidRPr="007E56C9">
                        <w:rPr>
                          <w:rFonts w:ascii="Arial" w:hAnsi="Arial" w:cs="Arial"/>
                          <w:sz w:val="24"/>
                          <w:szCs w:val="24"/>
                        </w:rPr>
                        <w:t>einander</w:t>
                      </w:r>
                      <w:proofErr w:type="gramEnd"/>
                      <w:r w:rsidR="00A9399E" w:rsidRPr="007E56C9">
                        <w:rPr>
                          <w:rFonts w:ascii="Arial" w:hAnsi="Arial" w:cs="Arial"/>
                          <w:sz w:val="24"/>
                          <w:szCs w:val="24"/>
                        </w:rPr>
                        <w:t xml:space="preserve"> nachdem sie als e</w:t>
                      </w:r>
                      <w:r w:rsidRPr="007E56C9">
                        <w:rPr>
                          <w:rFonts w:ascii="Arial" w:hAnsi="Arial" w:cs="Arial"/>
                          <w:sz w:val="24"/>
                          <w:szCs w:val="24"/>
                        </w:rPr>
                        <w:t>rste schwarze Frauen am 16. November 1944 als Marine-Offizierinnen vereidigt</w:t>
                      </w:r>
                      <w:r w:rsidR="00A9399E" w:rsidRPr="007E56C9">
                        <w:rPr>
                          <w:rFonts w:ascii="Arial" w:hAnsi="Arial" w:cs="Arial"/>
                          <w:sz w:val="24"/>
                          <w:szCs w:val="24"/>
                        </w:rPr>
                        <w:t xml:space="preserve"> wurden</w:t>
                      </w:r>
                      <w:r w:rsidRPr="007E56C9">
                        <w:rPr>
                          <w:rFonts w:ascii="Arial" w:hAnsi="Arial" w:cs="Arial"/>
                          <w:sz w:val="24"/>
                          <w:szCs w:val="24"/>
                        </w:rPr>
                        <w:t>.</w:t>
                      </w:r>
                      <w:r w:rsidR="002E107E" w:rsidRPr="00A475FB">
                        <w:rPr>
                          <w:rFonts w:ascii="Arial" w:hAnsi="Arial" w:cs="Arial"/>
                          <w:sz w:val="24"/>
                          <w:szCs w:val="24"/>
                        </w:rPr>
                        <w:t xml:space="preserve"> </w:t>
                      </w:r>
                      <w:hyperlink r:id="rId13" w:history="1">
                        <w:r w:rsidR="002E107E" w:rsidRPr="00A475FB">
                          <w:rPr>
                            <w:rStyle w:val="Hyperlink"/>
                            <w:rFonts w:ascii="Arial" w:hAnsi="Arial" w:cs="Arial"/>
                            <w:sz w:val="24"/>
                            <w:szCs w:val="24"/>
                          </w:rPr>
                          <w:t xml:space="preserve">Wikimedia </w:t>
                        </w:r>
                        <w:proofErr w:type="spellStart"/>
                        <w:r w:rsidR="002E107E" w:rsidRPr="00A475FB">
                          <w:rPr>
                            <w:rStyle w:val="Hyperlink"/>
                            <w:rFonts w:ascii="Arial" w:hAnsi="Arial" w:cs="Arial"/>
                            <w:sz w:val="24"/>
                            <w:szCs w:val="24"/>
                          </w:rPr>
                          <w:t>Commons</w:t>
                        </w:r>
                        <w:proofErr w:type="spellEnd"/>
                      </w:hyperlink>
                    </w:p>
                  </w:txbxContent>
                </v:textbox>
                <w10:wrap type="square"/>
              </v:shape>
            </w:pict>
          </mc:Fallback>
        </mc:AlternateContent>
      </w:r>
      <w:r w:rsidR="00611F75" w:rsidRPr="00611F75">
        <w:rPr>
          <w:rFonts w:ascii="Arial" w:hAnsi="Arial" w:cs="Arial"/>
        </w:rPr>
        <w:t xml:space="preserve">Als Kuriosität bekannt wurden die rund 400 amerikanischen Navajo-Indianer in der auf dem Pazifik gegen Japan kämpfenden Flotte. Weil ihre Sprache sehr schwierig zu erlernen ist, kannte sie kaum jemand ausserhalb des Navajo-Stammes; deshalb wurden Navajo-Indianer im Funkverkehr eingesetzt – sie </w:t>
      </w:r>
      <w:r w:rsidR="00797B22" w:rsidRPr="00611F75">
        <w:rPr>
          <w:rFonts w:ascii="Arial" w:hAnsi="Arial" w:cs="Arial"/>
        </w:rPr>
        <w:t>konnten ohne</w:t>
      </w:r>
      <w:r w:rsidR="00611F75" w:rsidRPr="00611F75">
        <w:rPr>
          <w:rFonts w:ascii="Arial" w:hAnsi="Arial" w:cs="Arial"/>
        </w:rPr>
        <w:t xml:space="preserve"> Verschlüsselung Meldungen weitergeben, niemand ausser ihren Kollegen verstand sie. Der Navajo-Code wurde bis Kriegsende nicht geknackt, im Gegensatz zu vielen andern ausgetüftelten Geheimsprachen. Ein weisser Offizier der 5. Marinedivision: «Ohne die Navajos hätten wir Iwo </w:t>
      </w:r>
      <w:proofErr w:type="spellStart"/>
      <w:r w:rsidR="00611F75" w:rsidRPr="00611F75">
        <w:rPr>
          <w:rFonts w:ascii="Arial" w:hAnsi="Arial" w:cs="Arial"/>
        </w:rPr>
        <w:t>Jima</w:t>
      </w:r>
      <w:proofErr w:type="spellEnd"/>
      <w:r w:rsidR="00611F75" w:rsidRPr="00611F75">
        <w:rPr>
          <w:rFonts w:ascii="Arial" w:hAnsi="Arial" w:cs="Arial"/>
        </w:rPr>
        <w:t xml:space="preserve"> niemals eingenommen.»</w:t>
      </w:r>
    </w:p>
    <w:p w14:paraId="03A061C4" w14:textId="0D5DE2B6" w:rsidR="00611F75" w:rsidRDefault="00611F75" w:rsidP="00611F75">
      <w:pPr>
        <w:spacing w:before="120" w:line="276" w:lineRule="auto"/>
        <w:rPr>
          <w:rFonts w:ascii="Arial" w:hAnsi="Arial" w:cs="Arial"/>
        </w:rPr>
      </w:pPr>
      <w:r w:rsidRPr="00611F75">
        <w:rPr>
          <w:rFonts w:ascii="Arial" w:hAnsi="Arial" w:cs="Arial"/>
        </w:rPr>
        <w:t>Doch Diskriminierung und Rassentrennung konnten nicht verhindern, dass das Selbstbewusstsein vor allem der schwarzen Soldaten und Soldatinnen wuchs. Unter dem Slogan «Double-V-</w:t>
      </w:r>
      <w:proofErr w:type="spellStart"/>
      <w:r w:rsidRPr="00611F75">
        <w:rPr>
          <w:rFonts w:ascii="Arial" w:hAnsi="Arial" w:cs="Arial"/>
        </w:rPr>
        <w:t>Campaign</w:t>
      </w:r>
      <w:proofErr w:type="spellEnd"/>
      <w:r w:rsidRPr="00611F75">
        <w:rPr>
          <w:rFonts w:ascii="Arial" w:hAnsi="Arial" w:cs="Arial"/>
        </w:rPr>
        <w:t>», doppelter Sieg (</w:t>
      </w:r>
      <w:proofErr w:type="spellStart"/>
      <w:r w:rsidRPr="00611F75">
        <w:rPr>
          <w:rFonts w:ascii="Arial" w:hAnsi="Arial" w:cs="Arial"/>
        </w:rPr>
        <w:t>Victory</w:t>
      </w:r>
      <w:proofErr w:type="spellEnd"/>
      <w:r w:rsidRPr="00611F75">
        <w:rPr>
          <w:rFonts w:ascii="Arial" w:hAnsi="Arial" w:cs="Arial"/>
        </w:rPr>
        <w:t xml:space="preserve">) über den Faschismus und die Rassendiskriminierung, formierte sich die amerikanische Bürgerrechtsbewegung, welche nach dem Krieg innert zwanzig Jahren die Bürgerrechte erkämpfte.  </w:t>
      </w:r>
    </w:p>
    <w:p w14:paraId="708AF3EA" w14:textId="77777777" w:rsidR="00DB0984" w:rsidRDefault="00DB0984" w:rsidP="00E62391">
      <w:pPr>
        <w:spacing w:before="120" w:line="276" w:lineRule="auto"/>
        <w:rPr>
          <w:rFonts w:ascii="Arial" w:hAnsi="Arial" w:cs="Arial"/>
        </w:rPr>
      </w:pPr>
    </w:p>
    <w:p w14:paraId="5809335B" w14:textId="64C83AF7" w:rsidR="00611F75" w:rsidRPr="00611F75" w:rsidRDefault="00611F75" w:rsidP="00611F75">
      <w:pPr>
        <w:numPr>
          <w:ilvl w:val="0"/>
          <w:numId w:val="4"/>
        </w:numPr>
        <w:tabs>
          <w:tab w:val="clear" w:pos="1065"/>
          <w:tab w:val="num" w:pos="284"/>
        </w:tabs>
        <w:spacing w:before="120" w:line="276" w:lineRule="auto"/>
        <w:ind w:left="284" w:hanging="284"/>
        <w:rPr>
          <w:rFonts w:ascii="Arial" w:hAnsi="Arial" w:cs="Arial"/>
        </w:rPr>
      </w:pPr>
      <w:r w:rsidRPr="00611F75">
        <w:rPr>
          <w:rFonts w:ascii="Arial" w:hAnsi="Arial" w:cs="Arial"/>
        </w:rPr>
        <w:t>Bring die Bilder in einen Zusammenhang mit dem Text!</w:t>
      </w:r>
      <w:r w:rsidRPr="00611F75">
        <w:rPr>
          <w:rFonts w:ascii="Arial" w:hAnsi="Arial" w:cs="Arial"/>
        </w:rPr>
        <w:br/>
      </w:r>
    </w:p>
    <w:p w14:paraId="30A4CFBE" w14:textId="0B8E005A" w:rsidR="00611F75" w:rsidRPr="006D68F2" w:rsidRDefault="00611F75" w:rsidP="00CA5998">
      <w:pPr>
        <w:numPr>
          <w:ilvl w:val="0"/>
          <w:numId w:val="4"/>
        </w:numPr>
        <w:tabs>
          <w:tab w:val="clear" w:pos="1065"/>
          <w:tab w:val="num" w:pos="284"/>
        </w:tabs>
        <w:spacing w:before="120" w:line="276" w:lineRule="auto"/>
        <w:ind w:left="284" w:hanging="284"/>
        <w:rPr>
          <w:rFonts w:ascii="Arial" w:hAnsi="Arial" w:cs="Arial"/>
          <w:b/>
          <w:bCs/>
        </w:rPr>
      </w:pPr>
      <w:r w:rsidRPr="006D68F2">
        <w:rPr>
          <w:rFonts w:ascii="Arial" w:hAnsi="Arial" w:cs="Arial"/>
        </w:rPr>
        <w:t>Was denkst du über die Rassendiskriminierung im Krieg?</w:t>
      </w:r>
      <w:r w:rsidRPr="006D68F2">
        <w:rPr>
          <w:rFonts w:ascii="Arial" w:hAnsi="Arial" w:cs="Arial"/>
        </w:rPr>
        <w:br w:type="page"/>
      </w:r>
      <w:r w:rsidRPr="00611F75">
        <w:rPr>
          <w:rFonts w:ascii="Arial" w:hAnsi="Arial" w:cs="Arial"/>
          <w:b/>
          <w:bCs/>
          <w:noProof/>
        </w:rPr>
        <w:lastRenderedPageBreak/>
        <mc:AlternateContent>
          <mc:Choice Requires="wps">
            <w:drawing>
              <wp:anchor distT="0" distB="0" distL="114300" distR="114300" simplePos="0" relativeHeight="251661312" behindDoc="0" locked="0" layoutInCell="1" allowOverlap="1" wp14:anchorId="559951B6" wp14:editId="3836EE31">
                <wp:simplePos x="0" y="0"/>
                <wp:positionH relativeFrom="column">
                  <wp:posOffset>7510306</wp:posOffset>
                </wp:positionH>
                <wp:positionV relativeFrom="paragraph">
                  <wp:posOffset>-130810</wp:posOffset>
                </wp:positionV>
                <wp:extent cx="108000" cy="10800000"/>
                <wp:effectExtent l="0" t="0" r="6350"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8000" cy="1080000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2F24E6" w14:textId="77777777" w:rsidR="00611F75" w:rsidRDefault="00611F75" w:rsidP="00611F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9951B6" id="Text Box 5" o:spid="_x0000_s1028" type="#_x0000_t202" style="position:absolute;left:0;text-align:left;margin-left:591.35pt;margin-top:-10.3pt;width:8.5pt;height:85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" fillcolor="silver" stroked="f">
                <v:path arrowok="t"/>
                <v:textbox>
                  <w:txbxContent>
                    <w:p w14:paraId="3A2F24E6" w14:textId="77777777" w:rsidR="00611F75" w:rsidRDefault="00611F75" w:rsidP="00611F75"/>
                  </w:txbxContent>
                </v:textbox>
              </v:shape>
            </w:pict>
          </mc:Fallback>
        </mc:AlternateContent>
      </w:r>
      <w:r w:rsidRPr="006D68F2">
        <w:rPr>
          <w:rFonts w:ascii="Arial" w:hAnsi="Arial" w:cs="Arial"/>
          <w:b/>
          <w:bCs/>
        </w:rPr>
        <w:t xml:space="preserve">Lösungen und Erläuterungen </w:t>
      </w:r>
    </w:p>
    <w:p w14:paraId="3DC286B0" w14:textId="70B168E7" w:rsidR="00611F75" w:rsidRPr="00611F75" w:rsidRDefault="00611F75" w:rsidP="00611F75">
      <w:pPr>
        <w:spacing w:before="120" w:line="276" w:lineRule="auto"/>
        <w:rPr>
          <w:rFonts w:ascii="Arial" w:hAnsi="Arial" w:cs="Arial"/>
        </w:rPr>
      </w:pPr>
    </w:p>
    <w:p w14:paraId="6AB5DF88" w14:textId="50AFAF6B" w:rsidR="00611F75" w:rsidRPr="00611F75" w:rsidRDefault="00611F75" w:rsidP="00611F75">
      <w:pPr>
        <w:pStyle w:val="Textkrper3"/>
        <w:tabs>
          <w:tab w:val="left" w:pos="567"/>
        </w:tabs>
        <w:spacing w:before="120" w:line="276" w:lineRule="auto"/>
        <w:ind w:left="567" w:hanging="567"/>
        <w:jc w:val="left"/>
        <w:rPr>
          <w:rFonts w:ascii="Arial" w:hAnsi="Arial" w:cs="Arial"/>
          <w:sz w:val="24"/>
          <w:szCs w:val="24"/>
          <w:lang w:val="de-CH"/>
        </w:rPr>
      </w:pPr>
      <w:r w:rsidRPr="00611F75">
        <w:rPr>
          <w:rFonts w:ascii="Arial" w:hAnsi="Arial" w:cs="Arial"/>
          <w:sz w:val="24"/>
          <w:szCs w:val="24"/>
          <w:lang w:val="de-CH"/>
        </w:rPr>
        <w:t xml:space="preserve">1a. </w:t>
      </w:r>
      <w:r w:rsidRPr="00611F75">
        <w:rPr>
          <w:rFonts w:ascii="Arial" w:hAnsi="Arial" w:cs="Arial"/>
          <w:sz w:val="24"/>
          <w:szCs w:val="24"/>
          <w:lang w:val="de-CH"/>
        </w:rPr>
        <w:tab/>
        <w:t xml:space="preserve">Die erste Fotografie </w:t>
      </w:r>
      <w:proofErr w:type="gramStart"/>
      <w:r w:rsidRPr="00611F75">
        <w:rPr>
          <w:rFonts w:ascii="Arial" w:hAnsi="Arial" w:cs="Arial"/>
          <w:sz w:val="24"/>
          <w:szCs w:val="24"/>
          <w:lang w:val="de-CH"/>
        </w:rPr>
        <w:t>ist relativ</w:t>
      </w:r>
      <w:proofErr w:type="gramEnd"/>
      <w:r w:rsidRPr="00611F75">
        <w:rPr>
          <w:rFonts w:ascii="Arial" w:hAnsi="Arial" w:cs="Arial"/>
          <w:sz w:val="24"/>
          <w:szCs w:val="24"/>
          <w:lang w:val="de-CH"/>
        </w:rPr>
        <w:t xml:space="preserve"> leicht mit dem Text daneben in Verbindung zu bringen: Die Navajo-Indianer können unverschlüsselt funken, weil sie niemand versteht; sie sind deshalb besonders rasch in der Übermittlung und tragen damit gerade im Gefecht viel zum Erfolg bei. Zum Thema Verschlüsselung kann das Kapitel 36.4.5 herangezogen werden.</w:t>
      </w:r>
    </w:p>
    <w:p w14:paraId="58FCF325" w14:textId="17540D7F" w:rsidR="00611F75" w:rsidRPr="00611F75" w:rsidRDefault="00611F75" w:rsidP="00611F75">
      <w:pPr>
        <w:pStyle w:val="Textkrper-Zeileneinzug"/>
        <w:spacing w:before="120" w:line="276" w:lineRule="auto"/>
        <w:jc w:val="left"/>
        <w:rPr>
          <w:rFonts w:ascii="Arial" w:hAnsi="Arial" w:cs="Arial"/>
          <w:szCs w:val="24"/>
        </w:rPr>
      </w:pPr>
      <w:r w:rsidRPr="00611F75">
        <w:rPr>
          <w:rFonts w:ascii="Arial" w:hAnsi="Arial" w:cs="Arial"/>
          <w:szCs w:val="24"/>
        </w:rPr>
        <w:t>1b.</w:t>
      </w:r>
      <w:r w:rsidRPr="00611F75">
        <w:rPr>
          <w:rFonts w:ascii="Arial" w:hAnsi="Arial" w:cs="Arial"/>
          <w:szCs w:val="24"/>
        </w:rPr>
        <w:tab/>
        <w:t>Die zweite Fotografie</w:t>
      </w:r>
      <w:r w:rsidRPr="00611F75">
        <w:rPr>
          <w:rFonts w:ascii="Arial" w:hAnsi="Arial" w:cs="Arial"/>
          <w:bCs/>
          <w:szCs w:val="24"/>
        </w:rPr>
        <w:t xml:space="preserve"> </w:t>
      </w:r>
      <w:r w:rsidRPr="003C46E2">
        <w:rPr>
          <w:rFonts w:ascii="Arial" w:hAnsi="Arial" w:cs="Arial"/>
          <w:szCs w:val="24"/>
        </w:rPr>
        <w:t>illustriert indirekt den Text daneben: Die Vereidigung von schwarzen und weiblichen Offizierinnen gegen Ende des Zweiten Weltkrieges stellt eine Art doppelte Emanzipation dar: diejenige der Frauen und der Farbigen. Auch wenn die beiden Frauen vorgezeigt wurden – die Rassentrennung sorgte nach wie vor für eine Benachteiligung der Schwarzen; immerhin</w:t>
      </w:r>
      <w:r w:rsidRPr="00611F75">
        <w:rPr>
          <w:rFonts w:ascii="Arial" w:hAnsi="Arial" w:cs="Arial"/>
          <w:szCs w:val="24"/>
        </w:rPr>
        <w:t xml:space="preserve"> wurde sie nun nicht mehr offen gerechtfertigt. 11 Jahre später wird Rosa Parks (1913–2005) durch ihre Weigerung, in einem Bus in Montgomery (Alabama) ihren Platz zu räumen, die Bürgerrechtsbewegung in Gang setzen.</w:t>
      </w:r>
    </w:p>
    <w:p w14:paraId="7B08C42E" w14:textId="77777777" w:rsidR="00611F75" w:rsidRPr="00611F75" w:rsidRDefault="00611F75" w:rsidP="00611F75">
      <w:pPr>
        <w:spacing w:before="120" w:line="276" w:lineRule="auto"/>
        <w:ind w:left="552" w:hanging="552"/>
        <w:rPr>
          <w:rFonts w:ascii="Arial" w:hAnsi="Arial" w:cs="Arial"/>
        </w:rPr>
      </w:pPr>
    </w:p>
    <w:p w14:paraId="1A5B0E93" w14:textId="77777777" w:rsidR="00611F75" w:rsidRPr="00611F75" w:rsidRDefault="00611F75" w:rsidP="00611F75">
      <w:pPr>
        <w:spacing w:before="120" w:line="276" w:lineRule="auto"/>
        <w:ind w:left="552" w:hanging="552"/>
        <w:rPr>
          <w:rFonts w:ascii="Arial" w:hAnsi="Arial" w:cs="Arial"/>
        </w:rPr>
      </w:pPr>
      <w:r w:rsidRPr="00611F75">
        <w:rPr>
          <w:rFonts w:ascii="Arial" w:hAnsi="Arial" w:cs="Arial"/>
        </w:rPr>
        <w:t>2.</w:t>
      </w:r>
      <w:r w:rsidRPr="00611F75">
        <w:rPr>
          <w:rFonts w:ascii="Arial" w:hAnsi="Arial" w:cs="Arial"/>
        </w:rPr>
        <w:tab/>
        <w:t xml:space="preserve">Die Schülerinnen und Schüler werden die Rassendiskriminierung absurd finden. Doch muss man diese in der Geschichte verorten; das Errichten künstlicher Trennlinien zwischen Menschen verschiedener Herkunft ist auch heute noch nicht überwunden.  </w:t>
      </w:r>
    </w:p>
    <w:p w14:paraId="2F9EC1BD" w14:textId="77777777" w:rsidR="00611F75" w:rsidRDefault="00611F75" w:rsidP="00611F75">
      <w:pPr>
        <w:spacing w:before="120" w:line="276" w:lineRule="auto"/>
        <w:rPr>
          <w:rFonts w:ascii="Arial" w:hAnsi="Arial" w:cs="Arial"/>
        </w:rPr>
      </w:pPr>
    </w:p>
    <w:p w14:paraId="2D6CB615" w14:textId="6A99F6D2" w:rsidR="00611F75" w:rsidRPr="00611F75" w:rsidRDefault="00611F75" w:rsidP="00611F75">
      <w:pPr>
        <w:spacing w:before="120" w:line="276" w:lineRule="auto"/>
        <w:rPr>
          <w:rFonts w:ascii="Arial" w:hAnsi="Arial" w:cs="Arial"/>
        </w:rPr>
      </w:pPr>
      <w:r w:rsidRPr="00611F75">
        <w:rPr>
          <w:rFonts w:ascii="Arial" w:hAnsi="Arial" w:cs="Arial"/>
        </w:rPr>
        <w:t xml:space="preserve">Informationen aus: Rheinisches Journalistenbüro: «Unsere Opfer zählen nicht.». Die Dritte Welt im zweiten Weltkrieg. Berlin, Hamburg 2005   </w:t>
      </w:r>
    </w:p>
    <w:sectPr w:rsidR="00611F75" w:rsidRPr="00611F75" w:rsidSect="00611F75">
      <w:headerReference w:type="default" r:id="rId14"/>
      <w:footerReference w:type="even" r:id="rId15"/>
      <w:footerReference w:type="default" r:id="rId16"/>
      <w:pgSz w:w="14860" w:h="21040"/>
      <w:pgMar w:top="1858" w:right="2103" w:bottom="1134" w:left="1417" w:header="708" w:footer="129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D169EF" w14:textId="77777777" w:rsidR="00B45430" w:rsidRDefault="00B45430" w:rsidP="007E39E7">
      <w:r>
        <w:separator/>
      </w:r>
    </w:p>
  </w:endnote>
  <w:endnote w:type="continuationSeparator" w:id="0">
    <w:p w14:paraId="2F6E678E" w14:textId="77777777" w:rsidR="00B45430" w:rsidRDefault="00B45430" w:rsidP="007E39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3417150"/>
      <w:docPartObj>
        <w:docPartGallery w:val="Page Numbers (Bottom of Page)"/>
        <w:docPartUnique/>
      </w:docPartObj>
    </w:sdtPr>
    <w:sdtEndPr>
      <w:rPr>
        <w:rStyle w:val="Seitenzahl"/>
      </w:rPr>
    </w:sdtEndPr>
    <w:sdtContent>
      <w:p w14:paraId="6AA2FCBE" w14:textId="31C48364" w:rsidR="00F212E6" w:rsidRDefault="00F212E6" w:rsidP="005E275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BC1754F" w14:textId="77777777" w:rsidR="00F212E6" w:rsidRDefault="00F212E6" w:rsidP="00F212E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0943377"/>
      <w:docPartObj>
        <w:docPartGallery w:val="Page Numbers (Bottom of Page)"/>
        <w:docPartUnique/>
      </w:docPartObj>
    </w:sdtPr>
    <w:sdtEndPr>
      <w:rPr>
        <w:rStyle w:val="Seitenzahl"/>
        <w:rFonts w:ascii="Arial" w:hAnsi="Arial" w:cs="Arial"/>
        <w:sz w:val="22"/>
        <w:szCs w:val="22"/>
      </w:rPr>
    </w:sdtEndPr>
    <w:sdtContent>
      <w:p w14:paraId="41241D67" w14:textId="6331F1B2" w:rsidR="00F212E6" w:rsidRPr="00577BB7" w:rsidRDefault="00F212E6" w:rsidP="00EC50C0">
        <w:pPr>
          <w:pStyle w:val="Fuzeile"/>
          <w:framePr w:wrap="none" w:vAnchor="text" w:hAnchor="page" w:x="13232" w:y="364"/>
          <w:rPr>
            <w:rStyle w:val="Seitenzahl"/>
            <w:rFonts w:ascii="Arial" w:hAnsi="Arial" w:cs="Arial"/>
            <w:sz w:val="22"/>
            <w:szCs w:val="22"/>
          </w:rPr>
        </w:pPr>
        <w:r w:rsidRPr="005D33B1">
          <w:rPr>
            <w:rStyle w:val="Seitenzahl"/>
            <w:rFonts w:ascii="Arial" w:hAnsi="Arial" w:cs="Arial"/>
            <w:sz w:val="16"/>
            <w:szCs w:val="16"/>
          </w:rPr>
          <w:fldChar w:fldCharType="begin"/>
        </w:r>
        <w:r w:rsidRPr="005D33B1">
          <w:rPr>
            <w:rStyle w:val="Seitenzahl"/>
            <w:rFonts w:ascii="Arial" w:hAnsi="Arial" w:cs="Arial"/>
            <w:sz w:val="16"/>
            <w:szCs w:val="16"/>
          </w:rPr>
          <w:instrText xml:space="preserve"> PAGE </w:instrText>
        </w:r>
        <w:r w:rsidRPr="005D33B1">
          <w:rPr>
            <w:rStyle w:val="Seitenzahl"/>
            <w:rFonts w:ascii="Arial" w:hAnsi="Arial" w:cs="Arial"/>
            <w:sz w:val="16"/>
            <w:szCs w:val="16"/>
          </w:rPr>
          <w:fldChar w:fldCharType="separate"/>
        </w:r>
        <w:r w:rsidRPr="005D33B1">
          <w:rPr>
            <w:rStyle w:val="Seitenzahl"/>
            <w:rFonts w:ascii="Arial" w:hAnsi="Arial" w:cs="Arial"/>
            <w:noProof/>
            <w:sz w:val="16"/>
            <w:szCs w:val="16"/>
          </w:rPr>
          <w:t>32</w:t>
        </w:r>
        <w:r w:rsidRPr="005D33B1">
          <w:rPr>
            <w:rStyle w:val="Seitenzahl"/>
            <w:rFonts w:ascii="Arial" w:hAnsi="Arial" w:cs="Arial"/>
            <w:sz w:val="16"/>
            <w:szCs w:val="16"/>
          </w:rPr>
          <w:fldChar w:fldCharType="end"/>
        </w:r>
      </w:p>
    </w:sdtContent>
  </w:sdt>
  <w:p w14:paraId="4BDA9D5A" w14:textId="2F2E1675" w:rsidR="0029666D" w:rsidRPr="00EC50C0" w:rsidRDefault="0029666D" w:rsidP="00F212E6">
    <w:pPr>
      <w:pStyle w:val="Fuzeile"/>
      <w:ind w:right="360"/>
      <w:rPr>
        <w:rFonts w:ascii="Arial" w:hAnsi="Arial" w:cs="Arial"/>
        <w:sz w:val="18"/>
        <w:szCs w:val="18"/>
      </w:rPr>
    </w:pPr>
    <w:r w:rsidRPr="00EC50C0">
      <w:rPr>
        <w:rFonts w:ascii="Arial" w:hAnsi="Arial" w:cs="Arial"/>
        <w:noProof/>
        <w:sz w:val="18"/>
        <w:szCs w:val="18"/>
      </w:rPr>
      <w:drawing>
        <wp:anchor distT="0" distB="0" distL="114300" distR="114300" simplePos="0" relativeHeight="251658240" behindDoc="0" locked="0" layoutInCell="1" allowOverlap="1" wp14:anchorId="3BFE8D79" wp14:editId="673F6A19">
          <wp:simplePos x="0" y="0"/>
          <wp:positionH relativeFrom="column">
            <wp:posOffset>-53718</wp:posOffset>
          </wp:positionH>
          <wp:positionV relativeFrom="paragraph">
            <wp:posOffset>178273</wp:posOffset>
          </wp:positionV>
          <wp:extent cx="1219200" cy="419100"/>
          <wp:effectExtent l="0" t="0" r="0"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00543B" w14:textId="77777777" w:rsidR="00B45430" w:rsidRDefault="00B45430" w:rsidP="007E39E7">
      <w:r>
        <w:separator/>
      </w:r>
    </w:p>
  </w:footnote>
  <w:footnote w:type="continuationSeparator" w:id="0">
    <w:p w14:paraId="520DB058" w14:textId="77777777" w:rsidR="00B45430" w:rsidRDefault="00B45430" w:rsidP="007E39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210EC" w14:textId="16205EEC" w:rsidR="00D33DE9" w:rsidRDefault="00CB2086" w:rsidP="003B34EC">
    <w:pPr>
      <w:pStyle w:val="Kopfzeile"/>
    </w:pPr>
    <w:r w:rsidRPr="00EC50C0">
      <w:rPr>
        <w:rFonts w:ascii="Arial" w:hAnsi="Arial" w:cs="Arial"/>
        <w:noProof/>
        <w:sz w:val="18"/>
        <w:szCs w:val="18"/>
      </w:rPr>
      <mc:AlternateContent>
        <mc:Choice Requires="wps">
          <w:drawing>
            <wp:anchor distT="0" distB="0" distL="114300" distR="114300" simplePos="0" relativeHeight="251660288" behindDoc="0" locked="0" layoutInCell="1" allowOverlap="1" wp14:anchorId="6734B471" wp14:editId="3F3D24D3">
              <wp:simplePos x="0" y="0"/>
              <wp:positionH relativeFrom="column">
                <wp:posOffset>4041433</wp:posOffset>
              </wp:positionH>
              <wp:positionV relativeFrom="paragraph">
                <wp:posOffset>17145</wp:posOffset>
              </wp:positionV>
              <wp:extent cx="3157660" cy="475200"/>
              <wp:effectExtent l="0" t="0" r="5080" b="0"/>
              <wp:wrapNone/>
              <wp:docPr id="12" name="Textfeld 12"/>
              <wp:cNvGraphicFramePr/>
              <a:graphic xmlns:a="http://schemas.openxmlformats.org/drawingml/2006/main">
                <a:graphicData uri="http://schemas.microsoft.com/office/word/2010/wordprocessingShape">
                  <wps:wsp>
                    <wps:cNvSpPr txBox="1"/>
                    <wps:spPr>
                      <a:xfrm>
                        <a:off x="0" y="0"/>
                        <a:ext cx="3157660" cy="475200"/>
                      </a:xfrm>
                      <a:prstGeom prst="rect">
                        <a:avLst/>
                      </a:prstGeom>
                      <a:solidFill>
                        <a:schemeClr val="lt1"/>
                      </a:solidFill>
                      <a:ln w="6350">
                        <a:noFill/>
                      </a:ln>
                    </wps:spPr>
                    <wps:txb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1"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4B471" id="_x0000_t202" coordsize="21600,21600" o:spt="202" path="m,l,21600r21600,l21600,xe">
              <v:stroke joinstyle="miter"/>
              <v:path gradientshapeok="t" o:connecttype="rect"/>
            </v:shapetype>
            <v:shape id="Textfeld 12" o:spid="_x0000_s1029" type="#_x0000_t202" style="position:absolute;margin-left:318.2pt;margin-top:1.35pt;width:248.65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" fillcolor="white [3201]" stroked="f" strokeweight=".5pt">
              <v:textbo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2"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v:textbox>
            </v:shape>
          </w:pict>
        </mc:Fallback>
      </mc:AlternateContent>
    </w:r>
    <w:r w:rsidR="0094177B">
      <w:rPr>
        <w:noProof/>
      </w:rPr>
      <w:drawing>
        <wp:inline distT="0" distB="0" distL="0" distR="0" wp14:anchorId="37EE1301" wp14:editId="1B6DDAE7">
          <wp:extent cx="2324100" cy="355600"/>
          <wp:effectExtent l="0" t="0" r="0" b="0"/>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2324100" cy="355600"/>
                  </a:xfrm>
                  <a:prstGeom prst="rect">
                    <a:avLst/>
                  </a:prstGeom>
                </pic:spPr>
              </pic:pic>
            </a:graphicData>
          </a:graphic>
        </wp:inline>
      </w:drawing>
    </w:r>
  </w:p>
  <w:p w14:paraId="63588B0A" w14:textId="56DAE176" w:rsidR="004010DB" w:rsidRDefault="004010DB" w:rsidP="003B34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277427"/>
    <w:multiLevelType w:val="hybridMultilevel"/>
    <w:tmpl w:val="A98A9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EBE7B6F"/>
    <w:multiLevelType w:val="hybridMultilevel"/>
    <w:tmpl w:val="357093E4"/>
    <w:lvl w:ilvl="0" w:tplc="47061642">
      <w:start w:val="1"/>
      <w:numFmt w:val="decimal"/>
      <w:lvlText w:val="%1."/>
      <w:lvlJc w:val="left"/>
      <w:pPr>
        <w:tabs>
          <w:tab w:val="num" w:pos="1065"/>
        </w:tabs>
        <w:ind w:left="1065" w:hanging="705"/>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15:restartNumberingAfterBreak="0">
    <w:nsid w:val="49144881"/>
    <w:multiLevelType w:val="hybridMultilevel"/>
    <w:tmpl w:val="8BDC18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E644026"/>
    <w:multiLevelType w:val="hybridMultilevel"/>
    <w:tmpl w:val="41A82C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EE8"/>
    <w:rsid w:val="000109FD"/>
    <w:rsid w:val="000226B6"/>
    <w:rsid w:val="0003125F"/>
    <w:rsid w:val="00050121"/>
    <w:rsid w:val="00064F71"/>
    <w:rsid w:val="00071D27"/>
    <w:rsid w:val="00074F70"/>
    <w:rsid w:val="00083127"/>
    <w:rsid w:val="0008643D"/>
    <w:rsid w:val="000A03F7"/>
    <w:rsid w:val="000A1642"/>
    <w:rsid w:val="000D5BEB"/>
    <w:rsid w:val="000F6FD6"/>
    <w:rsid w:val="0010172F"/>
    <w:rsid w:val="00151A29"/>
    <w:rsid w:val="001521BA"/>
    <w:rsid w:val="001843EA"/>
    <w:rsid w:val="0018593D"/>
    <w:rsid w:val="0019603D"/>
    <w:rsid w:val="001B57F6"/>
    <w:rsid w:val="001F0F3C"/>
    <w:rsid w:val="0023696B"/>
    <w:rsid w:val="00237F7D"/>
    <w:rsid w:val="00244659"/>
    <w:rsid w:val="00253573"/>
    <w:rsid w:val="00253773"/>
    <w:rsid w:val="00257410"/>
    <w:rsid w:val="00276C2B"/>
    <w:rsid w:val="0028058F"/>
    <w:rsid w:val="00295706"/>
    <w:rsid w:val="0029666D"/>
    <w:rsid w:val="002B2C14"/>
    <w:rsid w:val="002B4B06"/>
    <w:rsid w:val="002C42C1"/>
    <w:rsid w:val="002C5B86"/>
    <w:rsid w:val="002C69FD"/>
    <w:rsid w:val="002D02BF"/>
    <w:rsid w:val="002E107E"/>
    <w:rsid w:val="002E7567"/>
    <w:rsid w:val="0030397A"/>
    <w:rsid w:val="00312ACB"/>
    <w:rsid w:val="0035390B"/>
    <w:rsid w:val="0038308A"/>
    <w:rsid w:val="003A1E24"/>
    <w:rsid w:val="003A392D"/>
    <w:rsid w:val="003A7D3B"/>
    <w:rsid w:val="003B34EC"/>
    <w:rsid w:val="003C46E2"/>
    <w:rsid w:val="004010DB"/>
    <w:rsid w:val="004042E6"/>
    <w:rsid w:val="00412F64"/>
    <w:rsid w:val="00425F78"/>
    <w:rsid w:val="00460CA6"/>
    <w:rsid w:val="00480E2F"/>
    <w:rsid w:val="00482486"/>
    <w:rsid w:val="0048256E"/>
    <w:rsid w:val="00487719"/>
    <w:rsid w:val="00490C49"/>
    <w:rsid w:val="0049328C"/>
    <w:rsid w:val="004951FA"/>
    <w:rsid w:val="00497064"/>
    <w:rsid w:val="004C1D2A"/>
    <w:rsid w:val="004C657D"/>
    <w:rsid w:val="004D3A10"/>
    <w:rsid w:val="004E6937"/>
    <w:rsid w:val="004F09B9"/>
    <w:rsid w:val="00516468"/>
    <w:rsid w:val="00523408"/>
    <w:rsid w:val="00524155"/>
    <w:rsid w:val="0053342C"/>
    <w:rsid w:val="00540F6F"/>
    <w:rsid w:val="005419CB"/>
    <w:rsid w:val="00553CED"/>
    <w:rsid w:val="00560A66"/>
    <w:rsid w:val="00574427"/>
    <w:rsid w:val="00577BB7"/>
    <w:rsid w:val="005A0C87"/>
    <w:rsid w:val="005A12E3"/>
    <w:rsid w:val="005A192D"/>
    <w:rsid w:val="005A3B7D"/>
    <w:rsid w:val="005B7E20"/>
    <w:rsid w:val="005D33B1"/>
    <w:rsid w:val="00603093"/>
    <w:rsid w:val="00603E58"/>
    <w:rsid w:val="00605CC2"/>
    <w:rsid w:val="00611F75"/>
    <w:rsid w:val="0062125E"/>
    <w:rsid w:val="006378CE"/>
    <w:rsid w:val="006431F1"/>
    <w:rsid w:val="00646771"/>
    <w:rsid w:val="00655289"/>
    <w:rsid w:val="00661161"/>
    <w:rsid w:val="00676B4B"/>
    <w:rsid w:val="00693727"/>
    <w:rsid w:val="006B0B45"/>
    <w:rsid w:val="006B342D"/>
    <w:rsid w:val="006D17B8"/>
    <w:rsid w:val="006D5B1E"/>
    <w:rsid w:val="006D68F2"/>
    <w:rsid w:val="006E0D20"/>
    <w:rsid w:val="00717713"/>
    <w:rsid w:val="00724E02"/>
    <w:rsid w:val="00733A42"/>
    <w:rsid w:val="00740576"/>
    <w:rsid w:val="00741AEE"/>
    <w:rsid w:val="007454AC"/>
    <w:rsid w:val="00747FAA"/>
    <w:rsid w:val="00767C95"/>
    <w:rsid w:val="0079123F"/>
    <w:rsid w:val="007958C4"/>
    <w:rsid w:val="00797B22"/>
    <w:rsid w:val="007A4887"/>
    <w:rsid w:val="007B6770"/>
    <w:rsid w:val="007C2D0B"/>
    <w:rsid w:val="007D0F99"/>
    <w:rsid w:val="007D576E"/>
    <w:rsid w:val="007E39E7"/>
    <w:rsid w:val="007E3C9B"/>
    <w:rsid w:val="007E56C9"/>
    <w:rsid w:val="007F770E"/>
    <w:rsid w:val="008148DB"/>
    <w:rsid w:val="00816ED1"/>
    <w:rsid w:val="00820ECF"/>
    <w:rsid w:val="00823E33"/>
    <w:rsid w:val="0083582D"/>
    <w:rsid w:val="008448C9"/>
    <w:rsid w:val="008505F7"/>
    <w:rsid w:val="00885915"/>
    <w:rsid w:val="00891CDC"/>
    <w:rsid w:val="00897B40"/>
    <w:rsid w:val="008A16E2"/>
    <w:rsid w:val="008A1FE7"/>
    <w:rsid w:val="008A5FB5"/>
    <w:rsid w:val="008B7E82"/>
    <w:rsid w:val="008C1EDD"/>
    <w:rsid w:val="008D6DA0"/>
    <w:rsid w:val="008E75A4"/>
    <w:rsid w:val="00925BE2"/>
    <w:rsid w:val="00927FF7"/>
    <w:rsid w:val="0094177B"/>
    <w:rsid w:val="0095322C"/>
    <w:rsid w:val="00954C00"/>
    <w:rsid w:val="009732FC"/>
    <w:rsid w:val="00997F5B"/>
    <w:rsid w:val="009C02C8"/>
    <w:rsid w:val="009E7C12"/>
    <w:rsid w:val="009F035F"/>
    <w:rsid w:val="009F22DB"/>
    <w:rsid w:val="00A018F7"/>
    <w:rsid w:val="00A03442"/>
    <w:rsid w:val="00A126A1"/>
    <w:rsid w:val="00A14888"/>
    <w:rsid w:val="00A3545B"/>
    <w:rsid w:val="00A437CB"/>
    <w:rsid w:val="00A47062"/>
    <w:rsid w:val="00A475FB"/>
    <w:rsid w:val="00A51169"/>
    <w:rsid w:val="00A643F8"/>
    <w:rsid w:val="00A64FF4"/>
    <w:rsid w:val="00A758B4"/>
    <w:rsid w:val="00A87D07"/>
    <w:rsid w:val="00A9399E"/>
    <w:rsid w:val="00A946B8"/>
    <w:rsid w:val="00AA6387"/>
    <w:rsid w:val="00AC5C9B"/>
    <w:rsid w:val="00AD4642"/>
    <w:rsid w:val="00AD7422"/>
    <w:rsid w:val="00AE1C42"/>
    <w:rsid w:val="00AF1FDE"/>
    <w:rsid w:val="00AF6762"/>
    <w:rsid w:val="00AF74EC"/>
    <w:rsid w:val="00B05F96"/>
    <w:rsid w:val="00B10673"/>
    <w:rsid w:val="00B1128E"/>
    <w:rsid w:val="00B15A87"/>
    <w:rsid w:val="00B26310"/>
    <w:rsid w:val="00B3313A"/>
    <w:rsid w:val="00B37562"/>
    <w:rsid w:val="00B37888"/>
    <w:rsid w:val="00B425D3"/>
    <w:rsid w:val="00B45430"/>
    <w:rsid w:val="00B4592C"/>
    <w:rsid w:val="00B53499"/>
    <w:rsid w:val="00B61514"/>
    <w:rsid w:val="00B632EF"/>
    <w:rsid w:val="00B70949"/>
    <w:rsid w:val="00BA21E9"/>
    <w:rsid w:val="00BA5DD3"/>
    <w:rsid w:val="00BC19D9"/>
    <w:rsid w:val="00BE139F"/>
    <w:rsid w:val="00C14815"/>
    <w:rsid w:val="00C15A93"/>
    <w:rsid w:val="00C219C8"/>
    <w:rsid w:val="00C309A6"/>
    <w:rsid w:val="00C33BEB"/>
    <w:rsid w:val="00C42724"/>
    <w:rsid w:val="00C52BFE"/>
    <w:rsid w:val="00C660A6"/>
    <w:rsid w:val="00C6689B"/>
    <w:rsid w:val="00C76967"/>
    <w:rsid w:val="00C87196"/>
    <w:rsid w:val="00C9647D"/>
    <w:rsid w:val="00CA52D5"/>
    <w:rsid w:val="00CB1B58"/>
    <w:rsid w:val="00CB2086"/>
    <w:rsid w:val="00CC09E5"/>
    <w:rsid w:val="00CC758A"/>
    <w:rsid w:val="00CE1E6D"/>
    <w:rsid w:val="00D02442"/>
    <w:rsid w:val="00D02EE8"/>
    <w:rsid w:val="00D070DD"/>
    <w:rsid w:val="00D228E9"/>
    <w:rsid w:val="00D311BC"/>
    <w:rsid w:val="00D33DE9"/>
    <w:rsid w:val="00D37359"/>
    <w:rsid w:val="00D4252A"/>
    <w:rsid w:val="00D501C2"/>
    <w:rsid w:val="00D51FAA"/>
    <w:rsid w:val="00D62411"/>
    <w:rsid w:val="00D723F0"/>
    <w:rsid w:val="00D90FD8"/>
    <w:rsid w:val="00D94ACA"/>
    <w:rsid w:val="00DB0853"/>
    <w:rsid w:val="00DB0984"/>
    <w:rsid w:val="00DB1728"/>
    <w:rsid w:val="00DB72B3"/>
    <w:rsid w:val="00DD56A3"/>
    <w:rsid w:val="00DE24E2"/>
    <w:rsid w:val="00DE3E7D"/>
    <w:rsid w:val="00DF7437"/>
    <w:rsid w:val="00E003B0"/>
    <w:rsid w:val="00E068BC"/>
    <w:rsid w:val="00E159A7"/>
    <w:rsid w:val="00E214AA"/>
    <w:rsid w:val="00E229A2"/>
    <w:rsid w:val="00E34137"/>
    <w:rsid w:val="00E43C59"/>
    <w:rsid w:val="00E5527D"/>
    <w:rsid w:val="00E62391"/>
    <w:rsid w:val="00E83980"/>
    <w:rsid w:val="00EA05C9"/>
    <w:rsid w:val="00EA6FC8"/>
    <w:rsid w:val="00EA7681"/>
    <w:rsid w:val="00EC50C0"/>
    <w:rsid w:val="00ED1985"/>
    <w:rsid w:val="00ED3A7C"/>
    <w:rsid w:val="00ED50A1"/>
    <w:rsid w:val="00ED780C"/>
    <w:rsid w:val="00EE4FF1"/>
    <w:rsid w:val="00EF7EA6"/>
    <w:rsid w:val="00F007B4"/>
    <w:rsid w:val="00F03C2D"/>
    <w:rsid w:val="00F07781"/>
    <w:rsid w:val="00F07A44"/>
    <w:rsid w:val="00F212E6"/>
    <w:rsid w:val="00F317B4"/>
    <w:rsid w:val="00F32125"/>
    <w:rsid w:val="00F46E13"/>
    <w:rsid w:val="00F50183"/>
    <w:rsid w:val="00F5553E"/>
    <w:rsid w:val="00F702C4"/>
    <w:rsid w:val="00F71368"/>
    <w:rsid w:val="00F77153"/>
    <w:rsid w:val="00F9522E"/>
    <w:rsid w:val="00FA4214"/>
    <w:rsid w:val="00FC2CD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953A0"/>
  <w15:chartTrackingRefBased/>
  <w15:docId w15:val="{3D2A7BF3-8CEB-0747-B57A-7780B4AC8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94ACA"/>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D02EE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D02EE8"/>
    <w:pPr>
      <w:spacing w:before="100" w:beforeAutospacing="1" w:after="100" w:afterAutospacing="1"/>
      <w:outlineLvl w:val="1"/>
    </w:pPr>
    <w:rPr>
      <w:b/>
      <w:bCs/>
      <w:sz w:val="36"/>
      <w:szCs w:val="36"/>
    </w:rPr>
  </w:style>
  <w:style w:type="paragraph" w:styleId="berschrift3">
    <w:name w:val="heading 3"/>
    <w:basedOn w:val="Standard"/>
    <w:link w:val="berschrift3Zchn"/>
    <w:uiPriority w:val="9"/>
    <w:qFormat/>
    <w:rsid w:val="00D02EE8"/>
    <w:pPr>
      <w:spacing w:before="100" w:beforeAutospacing="1" w:after="100" w:afterAutospacing="1"/>
      <w:outlineLvl w:val="2"/>
    </w:pPr>
    <w:rPr>
      <w:b/>
      <w:bCs/>
      <w:sz w:val="27"/>
      <w:szCs w:val="27"/>
    </w:rPr>
  </w:style>
  <w:style w:type="paragraph" w:styleId="berschrift5">
    <w:name w:val="heading 5"/>
    <w:basedOn w:val="Standard"/>
    <w:next w:val="Standard"/>
    <w:link w:val="berschrift5Zchn"/>
    <w:uiPriority w:val="9"/>
    <w:semiHidden/>
    <w:unhideWhenUsed/>
    <w:qFormat/>
    <w:rsid w:val="00611F75"/>
    <w:pPr>
      <w:keepNext/>
      <w:keepLines/>
      <w:spacing w:before="4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uiPriority w:val="9"/>
    <w:semiHidden/>
    <w:unhideWhenUsed/>
    <w:qFormat/>
    <w:rsid w:val="00611F75"/>
    <w:pPr>
      <w:keepNext/>
      <w:keepLines/>
      <w:spacing w:before="40"/>
      <w:outlineLvl w:val="5"/>
    </w:pPr>
    <w:rPr>
      <w:rFonts w:asciiTheme="majorHAnsi" w:eastAsiaTheme="majorEastAsia" w:hAnsiTheme="majorHAnsi"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2EE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D02EE8"/>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D02EE8"/>
    <w:rPr>
      <w:rFonts w:ascii="Times New Roman" w:eastAsia="Times New Roman" w:hAnsi="Times New Roman" w:cs="Times New Roman"/>
      <w:b/>
      <w:bCs/>
      <w:sz w:val="27"/>
      <w:szCs w:val="27"/>
      <w:lang w:eastAsia="de-DE"/>
    </w:rPr>
  </w:style>
  <w:style w:type="character" w:customStyle="1" w:styleId="apple-converted-space">
    <w:name w:val="apple-converted-space"/>
    <w:basedOn w:val="Absatz-Standardschriftart"/>
    <w:rsid w:val="00D02EE8"/>
  </w:style>
  <w:style w:type="character" w:customStyle="1" w:styleId="contenthistory">
    <w:name w:val="contenthistory"/>
    <w:basedOn w:val="Absatz-Standardschriftart"/>
    <w:rsid w:val="00D02EE8"/>
  </w:style>
  <w:style w:type="character" w:styleId="Hyperlink">
    <w:name w:val="Hyperlink"/>
    <w:basedOn w:val="Absatz-Standardschriftart"/>
    <w:uiPriority w:val="99"/>
    <w:unhideWhenUsed/>
    <w:rsid w:val="00D02EE8"/>
    <w:rPr>
      <w:color w:val="0000FF"/>
      <w:u w:val="single"/>
    </w:rPr>
  </w:style>
  <w:style w:type="character" w:styleId="Fett">
    <w:name w:val="Strong"/>
    <w:basedOn w:val="Absatz-Standardschriftart"/>
    <w:uiPriority w:val="22"/>
    <w:qFormat/>
    <w:rsid w:val="00D02EE8"/>
    <w:rPr>
      <w:b/>
      <w:bCs/>
    </w:rPr>
  </w:style>
  <w:style w:type="paragraph" w:styleId="StandardWeb">
    <w:name w:val="Normal (Web)"/>
    <w:basedOn w:val="Standard"/>
    <w:uiPriority w:val="99"/>
    <w:unhideWhenUsed/>
    <w:rsid w:val="00D02EE8"/>
    <w:pPr>
      <w:spacing w:before="100" w:beforeAutospacing="1" w:after="100" w:afterAutospacing="1"/>
    </w:pPr>
  </w:style>
  <w:style w:type="paragraph" w:styleId="Kopfzeile">
    <w:name w:val="header"/>
    <w:basedOn w:val="Standard"/>
    <w:link w:val="KopfzeileZchn"/>
    <w:uiPriority w:val="99"/>
    <w:unhideWhenUsed/>
    <w:rsid w:val="007E39E7"/>
    <w:pPr>
      <w:tabs>
        <w:tab w:val="center" w:pos="4536"/>
        <w:tab w:val="right" w:pos="9072"/>
      </w:tabs>
    </w:pPr>
  </w:style>
  <w:style w:type="character" w:customStyle="1" w:styleId="KopfzeileZchn">
    <w:name w:val="Kopfzeile Zchn"/>
    <w:basedOn w:val="Absatz-Standardschriftart"/>
    <w:link w:val="Kopfzeile"/>
    <w:uiPriority w:val="99"/>
    <w:rsid w:val="007E39E7"/>
    <w:rPr>
      <w:rFonts w:eastAsiaTheme="minorEastAsia"/>
    </w:rPr>
  </w:style>
  <w:style w:type="paragraph" w:styleId="Fuzeile">
    <w:name w:val="footer"/>
    <w:basedOn w:val="Standard"/>
    <w:link w:val="FuzeileZchn"/>
    <w:uiPriority w:val="99"/>
    <w:unhideWhenUsed/>
    <w:rsid w:val="007E39E7"/>
    <w:pPr>
      <w:tabs>
        <w:tab w:val="center" w:pos="4536"/>
        <w:tab w:val="right" w:pos="9072"/>
      </w:tabs>
    </w:pPr>
  </w:style>
  <w:style w:type="character" w:customStyle="1" w:styleId="FuzeileZchn">
    <w:name w:val="Fußzeile Zchn"/>
    <w:basedOn w:val="Absatz-Standardschriftart"/>
    <w:link w:val="Fuzeile"/>
    <w:uiPriority w:val="99"/>
    <w:rsid w:val="007E39E7"/>
    <w:rPr>
      <w:rFonts w:eastAsiaTheme="minorEastAsia"/>
    </w:rPr>
  </w:style>
  <w:style w:type="paragraph" w:styleId="Listenabsatz">
    <w:name w:val="List Paragraph"/>
    <w:basedOn w:val="Standard"/>
    <w:uiPriority w:val="1"/>
    <w:qFormat/>
    <w:rsid w:val="008A1FE7"/>
    <w:pPr>
      <w:autoSpaceDE w:val="0"/>
      <w:autoSpaceDN w:val="0"/>
      <w:adjustRightInd w:val="0"/>
    </w:pPr>
    <w:rPr>
      <w:rFonts w:eastAsiaTheme="minorHAnsi"/>
      <w:lang w:val="de-DE"/>
    </w:rPr>
  </w:style>
  <w:style w:type="paragraph" w:styleId="Titel">
    <w:name w:val="Title"/>
    <w:basedOn w:val="Standard"/>
    <w:next w:val="Standard"/>
    <w:link w:val="TitelZchn"/>
    <w:uiPriority w:val="1"/>
    <w:qFormat/>
    <w:rsid w:val="0035390B"/>
    <w:pPr>
      <w:autoSpaceDE w:val="0"/>
      <w:autoSpaceDN w:val="0"/>
      <w:adjustRightInd w:val="0"/>
    </w:pPr>
    <w:rPr>
      <w:rFonts w:eastAsiaTheme="minorHAnsi"/>
      <w:lang w:val="de-DE"/>
    </w:rPr>
  </w:style>
  <w:style w:type="character" w:customStyle="1" w:styleId="TitelZchn">
    <w:name w:val="Titel Zchn"/>
    <w:basedOn w:val="Absatz-Standardschriftart"/>
    <w:link w:val="Titel"/>
    <w:uiPriority w:val="1"/>
    <w:rsid w:val="0035390B"/>
    <w:rPr>
      <w:rFonts w:ascii="Times New Roman" w:hAnsi="Times New Roman" w:cs="Times New Roman"/>
      <w:lang w:val="de-DE"/>
    </w:rPr>
  </w:style>
  <w:style w:type="paragraph" w:styleId="Funotentext">
    <w:name w:val="footnote text"/>
    <w:basedOn w:val="Standard"/>
    <w:link w:val="FunotentextZchn"/>
    <w:uiPriority w:val="99"/>
    <w:unhideWhenUsed/>
    <w:rsid w:val="00487719"/>
    <w:rPr>
      <w:sz w:val="20"/>
      <w:szCs w:val="20"/>
      <w:lang w:val="en-US" w:eastAsia="de-CH"/>
    </w:rPr>
  </w:style>
  <w:style w:type="character" w:customStyle="1" w:styleId="FunotentextZchn">
    <w:name w:val="Fußnotentext Zchn"/>
    <w:basedOn w:val="Absatz-Standardschriftart"/>
    <w:link w:val="Funotentext"/>
    <w:uiPriority w:val="99"/>
    <w:rsid w:val="00487719"/>
    <w:rPr>
      <w:rFonts w:ascii="Times New Roman" w:eastAsia="Times New Roman" w:hAnsi="Times New Roman" w:cs="Times New Roman"/>
      <w:sz w:val="20"/>
      <w:szCs w:val="20"/>
      <w:lang w:val="en-US" w:eastAsia="de-CH"/>
    </w:rPr>
  </w:style>
  <w:style w:type="character" w:styleId="Funotenzeichen">
    <w:name w:val="footnote reference"/>
    <w:basedOn w:val="Absatz-Standardschriftart"/>
    <w:uiPriority w:val="99"/>
    <w:semiHidden/>
    <w:unhideWhenUsed/>
    <w:rsid w:val="00487719"/>
    <w:rPr>
      <w:vertAlign w:val="superscript"/>
    </w:rPr>
  </w:style>
  <w:style w:type="paragraph" w:customStyle="1" w:styleId="quellenangabe">
    <w:name w:val="quellenangabe"/>
    <w:basedOn w:val="Standard"/>
    <w:qFormat/>
    <w:rsid w:val="002D02BF"/>
    <w:pPr>
      <w:jc w:val="right"/>
    </w:pPr>
    <w:rPr>
      <w:sz w:val="20"/>
      <w:szCs w:val="20"/>
      <w:lang w:val="de-DE"/>
    </w:rPr>
  </w:style>
  <w:style w:type="character" w:styleId="NichtaufgelsteErwhnung">
    <w:name w:val="Unresolved Mention"/>
    <w:basedOn w:val="Absatz-Standardschriftart"/>
    <w:uiPriority w:val="99"/>
    <w:semiHidden/>
    <w:unhideWhenUsed/>
    <w:rsid w:val="0095322C"/>
    <w:rPr>
      <w:color w:val="605E5C"/>
      <w:shd w:val="clear" w:color="auto" w:fill="E1DFDD"/>
    </w:rPr>
  </w:style>
  <w:style w:type="character" w:styleId="BesuchterLink">
    <w:name w:val="FollowedHyperlink"/>
    <w:basedOn w:val="Absatz-Standardschriftart"/>
    <w:uiPriority w:val="99"/>
    <w:semiHidden/>
    <w:unhideWhenUsed/>
    <w:rsid w:val="0095322C"/>
    <w:rPr>
      <w:color w:val="954F72" w:themeColor="followedHyperlink"/>
      <w:u w:val="single"/>
    </w:rPr>
  </w:style>
  <w:style w:type="character" w:styleId="Seitenzahl">
    <w:name w:val="page number"/>
    <w:basedOn w:val="Absatz-Standardschriftart"/>
    <w:uiPriority w:val="99"/>
    <w:semiHidden/>
    <w:unhideWhenUsed/>
    <w:rsid w:val="00F212E6"/>
  </w:style>
  <w:style w:type="character" w:customStyle="1" w:styleId="berschrift5Zchn">
    <w:name w:val="Überschrift 5 Zchn"/>
    <w:basedOn w:val="Absatz-Standardschriftart"/>
    <w:link w:val="berschrift5"/>
    <w:uiPriority w:val="9"/>
    <w:semiHidden/>
    <w:rsid w:val="00611F75"/>
    <w:rPr>
      <w:rFonts w:asciiTheme="majorHAnsi" w:eastAsiaTheme="majorEastAsia" w:hAnsiTheme="majorHAnsi" w:cstheme="majorBidi"/>
      <w:color w:val="2F5496" w:themeColor="accent1" w:themeShade="BF"/>
      <w:lang w:eastAsia="de-DE"/>
    </w:rPr>
  </w:style>
  <w:style w:type="character" w:customStyle="1" w:styleId="berschrift6Zchn">
    <w:name w:val="Überschrift 6 Zchn"/>
    <w:basedOn w:val="Absatz-Standardschriftart"/>
    <w:link w:val="berschrift6"/>
    <w:uiPriority w:val="9"/>
    <w:semiHidden/>
    <w:rsid w:val="00611F75"/>
    <w:rPr>
      <w:rFonts w:asciiTheme="majorHAnsi" w:eastAsiaTheme="majorEastAsia" w:hAnsiTheme="majorHAnsi" w:cstheme="majorBidi"/>
      <w:color w:val="1F3763" w:themeColor="accent1" w:themeShade="7F"/>
      <w:lang w:eastAsia="de-DE"/>
    </w:rPr>
  </w:style>
  <w:style w:type="paragraph" w:styleId="Textkrper2">
    <w:name w:val="Body Text 2"/>
    <w:basedOn w:val="Standard"/>
    <w:link w:val="Textkrper2Zchn"/>
    <w:semiHidden/>
    <w:rsid w:val="00611F75"/>
    <w:pPr>
      <w:jc w:val="both"/>
    </w:pPr>
    <w:rPr>
      <w:rFonts w:eastAsia="Times"/>
      <w:szCs w:val="20"/>
    </w:rPr>
  </w:style>
  <w:style w:type="character" w:customStyle="1" w:styleId="Textkrper2Zchn">
    <w:name w:val="Textkörper 2 Zchn"/>
    <w:basedOn w:val="Absatz-Standardschriftart"/>
    <w:link w:val="Textkrper2"/>
    <w:semiHidden/>
    <w:rsid w:val="00611F75"/>
    <w:rPr>
      <w:rFonts w:ascii="Times New Roman" w:eastAsia="Times" w:hAnsi="Times New Roman" w:cs="Times New Roman"/>
      <w:szCs w:val="20"/>
      <w:lang w:eastAsia="de-DE"/>
    </w:rPr>
  </w:style>
  <w:style w:type="paragraph" w:styleId="Textkrper3">
    <w:name w:val="Body Text 3"/>
    <w:basedOn w:val="Standard"/>
    <w:link w:val="Textkrper3Zchn"/>
    <w:semiHidden/>
    <w:rsid w:val="00611F75"/>
    <w:pPr>
      <w:jc w:val="both"/>
    </w:pPr>
    <w:rPr>
      <w:rFonts w:eastAsia="Times"/>
      <w:sz w:val="20"/>
      <w:szCs w:val="20"/>
      <w:lang w:val="de-DE"/>
    </w:rPr>
  </w:style>
  <w:style w:type="character" w:customStyle="1" w:styleId="Textkrper3Zchn">
    <w:name w:val="Textkörper 3 Zchn"/>
    <w:basedOn w:val="Absatz-Standardschriftart"/>
    <w:link w:val="Textkrper3"/>
    <w:semiHidden/>
    <w:rsid w:val="00611F75"/>
    <w:rPr>
      <w:rFonts w:ascii="Times New Roman" w:eastAsia="Times" w:hAnsi="Times New Roman" w:cs="Times New Roman"/>
      <w:sz w:val="20"/>
      <w:szCs w:val="20"/>
      <w:lang w:val="de-DE" w:eastAsia="de-DE"/>
    </w:rPr>
  </w:style>
  <w:style w:type="paragraph" w:styleId="Textkrper-Zeileneinzug">
    <w:name w:val="Body Text Indent"/>
    <w:basedOn w:val="Standard"/>
    <w:link w:val="Textkrper-ZeileneinzugZchn"/>
    <w:semiHidden/>
    <w:rsid w:val="00611F75"/>
    <w:pPr>
      <w:ind w:left="552" w:hanging="552"/>
      <w:jc w:val="both"/>
    </w:pPr>
    <w:rPr>
      <w:rFonts w:eastAsia="Times"/>
      <w:szCs w:val="20"/>
    </w:rPr>
  </w:style>
  <w:style w:type="character" w:customStyle="1" w:styleId="Textkrper-ZeileneinzugZchn">
    <w:name w:val="Textkörper-Zeileneinzug Zchn"/>
    <w:basedOn w:val="Absatz-Standardschriftart"/>
    <w:link w:val="Textkrper-Zeileneinzug"/>
    <w:semiHidden/>
    <w:rsid w:val="00611F75"/>
    <w:rPr>
      <w:rFonts w:ascii="Times New Roman" w:eastAsia="Times" w:hAnsi="Times New Roman" w:cs="Times New Roman"/>
      <w:szCs w:val="20"/>
      <w:lang w:eastAsia="de-DE"/>
    </w:rPr>
  </w:style>
  <w:style w:type="paragraph" w:customStyle="1" w:styleId="behindh3">
    <w:name w:val="behind_h3"/>
    <w:basedOn w:val="Standard"/>
    <w:rsid w:val="00611F75"/>
    <w:pPr>
      <w:spacing w:before="100" w:beforeAutospacing="1" w:after="100" w:afterAutospacing="1"/>
    </w:pPr>
    <w:rPr>
      <w:rFonts w:ascii="Arial Unicode MS" w:eastAsia="Arial Unicode MS" w:hAnsi="Arial Unicode MS" w:cs="Arial Unicode M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772851">
      <w:bodyDiv w:val="1"/>
      <w:marLeft w:val="0"/>
      <w:marRight w:val="0"/>
      <w:marTop w:val="0"/>
      <w:marBottom w:val="0"/>
      <w:divBdr>
        <w:top w:val="none" w:sz="0" w:space="0" w:color="auto"/>
        <w:left w:val="none" w:sz="0" w:space="0" w:color="auto"/>
        <w:bottom w:val="none" w:sz="0" w:space="0" w:color="auto"/>
        <w:right w:val="none" w:sz="0" w:space="0" w:color="auto"/>
      </w:divBdr>
    </w:div>
    <w:div w:id="379398182">
      <w:bodyDiv w:val="1"/>
      <w:marLeft w:val="0"/>
      <w:marRight w:val="0"/>
      <w:marTop w:val="0"/>
      <w:marBottom w:val="0"/>
      <w:divBdr>
        <w:top w:val="none" w:sz="0" w:space="0" w:color="auto"/>
        <w:left w:val="none" w:sz="0" w:space="0" w:color="auto"/>
        <w:bottom w:val="none" w:sz="0" w:space="0" w:color="auto"/>
        <w:right w:val="none" w:sz="0" w:space="0" w:color="auto"/>
      </w:divBdr>
      <w:divsChild>
        <w:div w:id="750850597">
          <w:marLeft w:val="-13490"/>
          <w:marRight w:val="0"/>
          <w:marTop w:val="0"/>
          <w:marBottom w:val="0"/>
          <w:divBdr>
            <w:top w:val="none" w:sz="0" w:space="0" w:color="auto"/>
            <w:left w:val="none" w:sz="0" w:space="0" w:color="auto"/>
            <w:bottom w:val="none" w:sz="0" w:space="0" w:color="auto"/>
            <w:right w:val="none" w:sz="0" w:space="0" w:color="auto"/>
          </w:divBdr>
          <w:divsChild>
            <w:div w:id="319232613">
              <w:marLeft w:val="0"/>
              <w:marRight w:val="0"/>
              <w:marTop w:val="0"/>
              <w:marBottom w:val="0"/>
              <w:divBdr>
                <w:top w:val="none" w:sz="0" w:space="0" w:color="auto"/>
                <w:left w:val="none" w:sz="0" w:space="0" w:color="auto"/>
                <w:bottom w:val="none" w:sz="0" w:space="0" w:color="auto"/>
                <w:right w:val="none" w:sz="0" w:space="0" w:color="auto"/>
              </w:divBdr>
              <w:divsChild>
                <w:div w:id="861625461">
                  <w:marLeft w:val="60"/>
                  <w:marRight w:val="60"/>
                  <w:marTop w:val="240"/>
                  <w:marBottom w:val="480"/>
                  <w:divBdr>
                    <w:top w:val="none" w:sz="0" w:space="0" w:color="auto"/>
                    <w:left w:val="none" w:sz="0" w:space="0" w:color="auto"/>
                    <w:bottom w:val="none" w:sz="0" w:space="0" w:color="auto"/>
                    <w:right w:val="none" w:sz="0" w:space="0" w:color="auto"/>
                  </w:divBdr>
                  <w:divsChild>
                    <w:div w:id="376248609">
                      <w:marLeft w:val="0"/>
                      <w:marRight w:val="0"/>
                      <w:marTop w:val="0"/>
                      <w:marBottom w:val="0"/>
                      <w:divBdr>
                        <w:top w:val="none" w:sz="0" w:space="0" w:color="auto"/>
                        <w:left w:val="none" w:sz="0" w:space="0" w:color="auto"/>
                        <w:bottom w:val="none" w:sz="0" w:space="0" w:color="auto"/>
                        <w:right w:val="none" w:sz="0" w:space="0" w:color="auto"/>
                      </w:divBdr>
                      <w:divsChild>
                        <w:div w:id="570699666">
                          <w:marLeft w:val="0"/>
                          <w:marRight w:val="0"/>
                          <w:marTop w:val="0"/>
                          <w:marBottom w:val="0"/>
                          <w:divBdr>
                            <w:top w:val="none" w:sz="0" w:space="0" w:color="auto"/>
                            <w:left w:val="none" w:sz="0" w:space="0" w:color="auto"/>
                            <w:bottom w:val="none" w:sz="0" w:space="0" w:color="auto"/>
                            <w:right w:val="none" w:sz="0" w:space="0" w:color="auto"/>
                          </w:divBdr>
                        </w:div>
                      </w:divsChild>
                    </w:div>
                    <w:div w:id="965425070">
                      <w:marLeft w:val="0"/>
                      <w:marRight w:val="0"/>
                      <w:marTop w:val="0"/>
                      <w:marBottom w:val="0"/>
                      <w:divBdr>
                        <w:top w:val="none" w:sz="0" w:space="0" w:color="auto"/>
                        <w:left w:val="none" w:sz="0" w:space="0" w:color="auto"/>
                        <w:bottom w:val="none" w:sz="0" w:space="0" w:color="auto"/>
                        <w:right w:val="none" w:sz="0" w:space="0" w:color="auto"/>
                      </w:divBdr>
                      <w:divsChild>
                        <w:div w:id="20084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528528">
      <w:bodyDiv w:val="1"/>
      <w:marLeft w:val="0"/>
      <w:marRight w:val="0"/>
      <w:marTop w:val="0"/>
      <w:marBottom w:val="0"/>
      <w:divBdr>
        <w:top w:val="none" w:sz="0" w:space="0" w:color="auto"/>
        <w:left w:val="none" w:sz="0" w:space="0" w:color="auto"/>
        <w:bottom w:val="none" w:sz="0" w:space="0" w:color="auto"/>
        <w:right w:val="none" w:sz="0" w:space="0" w:color="auto"/>
      </w:divBdr>
    </w:div>
    <w:div w:id="857767746">
      <w:bodyDiv w:val="1"/>
      <w:marLeft w:val="0"/>
      <w:marRight w:val="0"/>
      <w:marTop w:val="0"/>
      <w:marBottom w:val="0"/>
      <w:divBdr>
        <w:top w:val="none" w:sz="0" w:space="0" w:color="auto"/>
        <w:left w:val="none" w:sz="0" w:space="0" w:color="auto"/>
        <w:bottom w:val="none" w:sz="0" w:space="0" w:color="auto"/>
        <w:right w:val="none" w:sz="0" w:space="0" w:color="auto"/>
      </w:divBdr>
    </w:div>
    <w:div w:id="917405306">
      <w:bodyDiv w:val="1"/>
      <w:marLeft w:val="0"/>
      <w:marRight w:val="0"/>
      <w:marTop w:val="0"/>
      <w:marBottom w:val="0"/>
      <w:divBdr>
        <w:top w:val="none" w:sz="0" w:space="0" w:color="auto"/>
        <w:left w:val="none" w:sz="0" w:space="0" w:color="auto"/>
        <w:bottom w:val="none" w:sz="0" w:space="0" w:color="auto"/>
        <w:right w:val="none" w:sz="0" w:space="0" w:color="auto"/>
      </w:divBdr>
    </w:div>
    <w:div w:id="1316451487">
      <w:bodyDiv w:val="1"/>
      <w:marLeft w:val="0"/>
      <w:marRight w:val="0"/>
      <w:marTop w:val="0"/>
      <w:marBottom w:val="0"/>
      <w:divBdr>
        <w:top w:val="none" w:sz="0" w:space="0" w:color="auto"/>
        <w:left w:val="none" w:sz="0" w:space="0" w:color="auto"/>
        <w:bottom w:val="none" w:sz="0" w:space="0" w:color="auto"/>
        <w:right w:val="none" w:sz="0" w:space="0" w:color="auto"/>
      </w:divBdr>
    </w:div>
    <w:div w:id="1356425897">
      <w:bodyDiv w:val="1"/>
      <w:marLeft w:val="0"/>
      <w:marRight w:val="0"/>
      <w:marTop w:val="0"/>
      <w:marBottom w:val="0"/>
      <w:divBdr>
        <w:top w:val="none" w:sz="0" w:space="0" w:color="auto"/>
        <w:left w:val="none" w:sz="0" w:space="0" w:color="auto"/>
        <w:bottom w:val="none" w:sz="0" w:space="0" w:color="auto"/>
        <w:right w:val="none" w:sz="0" w:space="0" w:color="auto"/>
      </w:divBdr>
    </w:div>
    <w:div w:id="1431782641">
      <w:bodyDiv w:val="1"/>
      <w:marLeft w:val="0"/>
      <w:marRight w:val="0"/>
      <w:marTop w:val="0"/>
      <w:marBottom w:val="0"/>
      <w:divBdr>
        <w:top w:val="none" w:sz="0" w:space="0" w:color="auto"/>
        <w:left w:val="none" w:sz="0" w:space="0" w:color="auto"/>
        <w:bottom w:val="none" w:sz="0" w:space="0" w:color="auto"/>
        <w:right w:val="none" w:sz="0" w:space="0" w:color="auto"/>
      </w:divBdr>
    </w:div>
    <w:div w:id="1973557988">
      <w:bodyDiv w:val="1"/>
      <w:marLeft w:val="0"/>
      <w:marRight w:val="0"/>
      <w:marTop w:val="0"/>
      <w:marBottom w:val="0"/>
      <w:divBdr>
        <w:top w:val="none" w:sz="0" w:space="0" w:color="auto"/>
        <w:left w:val="none" w:sz="0" w:space="0" w:color="auto"/>
        <w:bottom w:val="none" w:sz="0" w:space="0" w:color="auto"/>
        <w:right w:val="none" w:sz="0" w:space="0" w:color="auto"/>
      </w:divBdr>
    </w:div>
    <w:div w:id="1993947367">
      <w:bodyDiv w:val="1"/>
      <w:marLeft w:val="0"/>
      <w:marRight w:val="0"/>
      <w:marTop w:val="0"/>
      <w:marBottom w:val="0"/>
      <w:divBdr>
        <w:top w:val="none" w:sz="0" w:space="0" w:color="auto"/>
        <w:left w:val="none" w:sz="0" w:space="0" w:color="auto"/>
        <w:bottom w:val="none" w:sz="0" w:space="0" w:color="auto"/>
        <w:right w:val="none" w:sz="0" w:space="0" w:color="auto"/>
      </w:divBdr>
    </w:div>
    <w:div w:id="2018262166">
      <w:bodyDiv w:val="1"/>
      <w:marLeft w:val="0"/>
      <w:marRight w:val="0"/>
      <w:marTop w:val="0"/>
      <w:marBottom w:val="0"/>
      <w:divBdr>
        <w:top w:val="none" w:sz="0" w:space="0" w:color="auto"/>
        <w:left w:val="none" w:sz="0" w:space="0" w:color="auto"/>
        <w:bottom w:val="none" w:sz="0" w:space="0" w:color="auto"/>
        <w:right w:val="none" w:sz="0" w:space="0" w:color="auto"/>
      </w:divBdr>
    </w:div>
    <w:div w:id="206112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ommons.wikimedia.org/wiki/File:USMC-07722.jpg?uselang=de" TargetMode="External"/><Relationship Id="rId13" Type="http://schemas.openxmlformats.org/officeDocument/2006/relationships/hyperlink" Target="https://commons.wikimedia.org/wiki/File:NH_90006_(18527675124).jpg?uselang=de"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s://commons.wikimedia.org/wiki/File:NH_90006_(18527675124).jpg?uselang=de"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s://commons.wikimedia.org/wiki/File:USMC-07722.jpg?uselang=de" TargetMode="External"/><Relationship Id="rId4" Type="http://schemas.openxmlformats.org/officeDocument/2006/relationships/webSettings" Target="webSettings.xml"/><Relationship Id="rId9" Type="http://schemas.openxmlformats.org/officeDocument/2006/relationships/image" Target="media/image10.jpeg"/><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hyperlink" Target="http://www.rzg-oer.ch" TargetMode="External"/><Relationship Id="rId1" Type="http://schemas.openxmlformats.org/officeDocument/2006/relationships/hyperlink" Target="http://www.rzg-oer.ch"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549</Words>
  <Characters>3461</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Mangold</dc:creator>
  <cp:keywords/>
  <dc:description/>
  <cp:lastModifiedBy>Sauerländer, Dominik (SekTW)</cp:lastModifiedBy>
  <cp:revision>30</cp:revision>
  <cp:lastPrinted>2021-07-14T09:10:00Z</cp:lastPrinted>
  <dcterms:created xsi:type="dcterms:W3CDTF">2021-07-14T08:35:00Z</dcterms:created>
  <dcterms:modified xsi:type="dcterms:W3CDTF">2022-02-19T09:58:00Z</dcterms:modified>
</cp:coreProperties>
</file>